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DB4193" w:rsidRDefault="00DB4193">
      <w:pPr>
        <w:pStyle w:val="normal0"/>
        <w:ind w:left="-851"/>
        <w:jc w:val="center"/>
        <w:rPr>
          <w:rFonts w:ascii="Century Gothic" w:eastAsia="Century Gothic" w:hAnsi="Century Gothic" w:cs="Century Gothic"/>
          <w:sz w:val="32"/>
          <w:szCs w:val="32"/>
        </w:rPr>
      </w:pPr>
    </w:p>
    <w:p w14:paraId="00000002" w14:textId="77777777" w:rsidR="00DB4193" w:rsidRDefault="00F5006A">
      <w:pPr>
        <w:pStyle w:val="normal0"/>
        <w:ind w:left="-851"/>
        <w:jc w:val="center"/>
        <w:rPr>
          <w:rFonts w:ascii="Century Gothic" w:eastAsia="Century Gothic" w:hAnsi="Century Gothic" w:cs="Century Gothic"/>
          <w:sz w:val="32"/>
          <w:szCs w:val="32"/>
        </w:rPr>
      </w:pPr>
      <w:r>
        <w:rPr>
          <w:rFonts w:ascii="Century Gothic" w:eastAsia="Century Gothic" w:hAnsi="Century Gothic" w:cs="Century Gothic"/>
          <w:sz w:val="32"/>
          <w:szCs w:val="32"/>
        </w:rPr>
        <w:t>St. Cuthbert’s Catholic Primary School</w:t>
      </w:r>
    </w:p>
    <w:p w14:paraId="00000003" w14:textId="0A85DDE2" w:rsidR="00DB4193" w:rsidRDefault="00F5006A">
      <w:pPr>
        <w:pStyle w:val="normal0"/>
        <w:ind w:left="-851"/>
        <w:jc w:val="center"/>
        <w:rPr>
          <w:rFonts w:ascii="Century Gothic" w:eastAsia="Century Gothic" w:hAnsi="Century Gothic" w:cs="Century Gothic"/>
          <w:sz w:val="32"/>
          <w:szCs w:val="32"/>
        </w:rPr>
      </w:pPr>
      <w:r>
        <w:rPr>
          <w:rFonts w:ascii="Century Gothic" w:eastAsia="Century Gothic" w:hAnsi="Century Gothic" w:cs="Century Gothic"/>
          <w:sz w:val="32"/>
          <w:szCs w:val="32"/>
        </w:rPr>
        <w:t>Special Educational Needs and Disabilit</w:t>
      </w:r>
      <w:r w:rsidR="00BA6E4C">
        <w:rPr>
          <w:rFonts w:ascii="Century Gothic" w:eastAsia="Century Gothic" w:hAnsi="Century Gothic" w:cs="Century Gothic"/>
          <w:sz w:val="32"/>
          <w:szCs w:val="32"/>
        </w:rPr>
        <w:t>y (SEND) Information Report 2025</w:t>
      </w:r>
    </w:p>
    <w:p w14:paraId="5F1E37E2" w14:textId="77777777" w:rsidR="00622C8D" w:rsidRDefault="00622C8D">
      <w:pPr>
        <w:pStyle w:val="normal0"/>
        <w:ind w:left="-851"/>
        <w:jc w:val="center"/>
        <w:rPr>
          <w:rFonts w:ascii="Century Gothic" w:eastAsia="Century Gothic" w:hAnsi="Century Gothic" w:cs="Century Gothic"/>
          <w:sz w:val="32"/>
          <w:szCs w:val="32"/>
        </w:rPr>
      </w:pPr>
    </w:p>
    <w:p w14:paraId="2552D050" w14:textId="77777777" w:rsidR="00622C8D" w:rsidRDefault="00622C8D">
      <w:pPr>
        <w:pStyle w:val="normal0"/>
        <w:ind w:left="-851"/>
        <w:jc w:val="center"/>
        <w:rPr>
          <w:rFonts w:ascii="Century Gothic" w:eastAsia="Century Gothic" w:hAnsi="Century Gothic" w:cs="Century Gothic"/>
          <w:sz w:val="32"/>
          <w:szCs w:val="32"/>
        </w:rPr>
      </w:pPr>
    </w:p>
    <w:p w14:paraId="750E6686" w14:textId="77777777" w:rsidR="00622C8D" w:rsidRDefault="00622C8D">
      <w:pPr>
        <w:pStyle w:val="normal0"/>
        <w:ind w:left="-851"/>
        <w:jc w:val="center"/>
        <w:rPr>
          <w:rFonts w:ascii="Century Gothic" w:eastAsia="Century Gothic" w:hAnsi="Century Gothic" w:cs="Century Gothic"/>
          <w:sz w:val="32"/>
          <w:szCs w:val="32"/>
        </w:rPr>
      </w:pPr>
    </w:p>
    <w:p w14:paraId="44801E3D" w14:textId="77777777" w:rsidR="00622C8D" w:rsidRDefault="00622C8D">
      <w:pPr>
        <w:pStyle w:val="normal0"/>
        <w:ind w:left="-851"/>
        <w:jc w:val="center"/>
        <w:rPr>
          <w:rFonts w:ascii="Century Gothic" w:eastAsia="Century Gothic" w:hAnsi="Century Gothic" w:cs="Century Gothic"/>
          <w:sz w:val="32"/>
          <w:szCs w:val="32"/>
        </w:rPr>
      </w:pPr>
    </w:p>
    <w:p w14:paraId="0214D1DF" w14:textId="4C036EE9" w:rsidR="00622C8D" w:rsidRDefault="00622C8D">
      <w:pPr>
        <w:pStyle w:val="normal0"/>
        <w:ind w:left="-851"/>
        <w:jc w:val="center"/>
        <w:rPr>
          <w:rFonts w:ascii="Century Gothic" w:eastAsia="Century Gothic" w:hAnsi="Century Gothic" w:cs="Century Gothic"/>
          <w:sz w:val="32"/>
          <w:szCs w:val="32"/>
          <w:u w:val="none"/>
        </w:rPr>
      </w:pPr>
      <w:r>
        <w:rPr>
          <w:noProof/>
        </w:rPr>
        <w:drawing>
          <wp:inline distT="0" distB="0" distL="0" distR="0" wp14:anchorId="3AC2B2B1" wp14:editId="7AABE301">
            <wp:extent cx="1814830" cy="1844910"/>
            <wp:effectExtent l="0" t="0" r="0" b="9525"/>
            <wp:docPr id="14" name="Picture 14" descr="Macintosh HD:Users:admin:Desktop:YEAR 3 :Previous planning:2021-2022:School Logo Maroon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dmin:Desktop:YEAR 3 :Previous planning:2021-2022:School Logo Maroon 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5313" cy="1845401"/>
                    </a:xfrm>
                    <a:prstGeom prst="rect">
                      <a:avLst/>
                    </a:prstGeom>
                    <a:noFill/>
                    <a:ln>
                      <a:noFill/>
                    </a:ln>
                  </pic:spPr>
                </pic:pic>
              </a:graphicData>
            </a:graphic>
          </wp:inline>
        </w:drawing>
      </w:r>
    </w:p>
    <w:p w14:paraId="17527B89" w14:textId="77777777" w:rsidR="00622C8D" w:rsidRDefault="00622C8D">
      <w:pPr>
        <w:pStyle w:val="normal0"/>
        <w:ind w:left="-851"/>
        <w:jc w:val="center"/>
        <w:rPr>
          <w:rFonts w:ascii="Century Gothic" w:eastAsia="Century Gothic" w:hAnsi="Century Gothic" w:cs="Century Gothic"/>
          <w:sz w:val="32"/>
          <w:szCs w:val="32"/>
          <w:u w:val="none"/>
        </w:rPr>
      </w:pPr>
    </w:p>
    <w:p w14:paraId="5259EE71" w14:textId="77777777" w:rsidR="00622C8D" w:rsidRDefault="00622C8D">
      <w:pPr>
        <w:pStyle w:val="normal0"/>
        <w:ind w:left="-851"/>
        <w:jc w:val="center"/>
        <w:rPr>
          <w:rFonts w:ascii="Century Gothic" w:eastAsia="Century Gothic" w:hAnsi="Century Gothic" w:cs="Century Gothic"/>
          <w:sz w:val="32"/>
          <w:szCs w:val="32"/>
          <w:u w:val="none"/>
        </w:rPr>
      </w:pPr>
    </w:p>
    <w:p w14:paraId="5F1D3D51" w14:textId="77777777" w:rsidR="00622C8D" w:rsidRDefault="00622C8D">
      <w:pPr>
        <w:pStyle w:val="normal0"/>
        <w:ind w:left="-851"/>
        <w:jc w:val="center"/>
        <w:rPr>
          <w:rFonts w:ascii="Century Gothic" w:eastAsia="Century Gothic" w:hAnsi="Century Gothic" w:cs="Century Gothic"/>
          <w:sz w:val="32"/>
          <w:szCs w:val="32"/>
          <w:u w:val="none"/>
        </w:rPr>
      </w:pPr>
    </w:p>
    <w:p w14:paraId="04A22601" w14:textId="77777777" w:rsidR="00622C8D" w:rsidRDefault="00622C8D" w:rsidP="00622C8D">
      <w:pPr>
        <w:pStyle w:val="1bodycopy10pt"/>
        <w:rPr>
          <w:lang w:val="en-GB"/>
        </w:rPr>
      </w:pPr>
    </w:p>
    <w:p w14:paraId="25D00A89" w14:textId="77777777" w:rsidR="00622C8D" w:rsidRDefault="00622C8D" w:rsidP="00622C8D">
      <w:pPr>
        <w:pStyle w:val="1bodycopy10pt"/>
        <w:rPr>
          <w:lang w:val="en-GB"/>
        </w:rPr>
      </w:pPr>
    </w:p>
    <w:p w14:paraId="3930F3F3" w14:textId="77777777" w:rsidR="00622C8D" w:rsidRDefault="00622C8D" w:rsidP="00622C8D">
      <w:pPr>
        <w:pStyle w:val="1bodycopy10pt"/>
        <w:rPr>
          <w:lang w:val="en-GB"/>
        </w:rPr>
      </w:pPr>
    </w:p>
    <w:p w14:paraId="260B8460" w14:textId="77777777" w:rsidR="00622C8D" w:rsidRDefault="00622C8D" w:rsidP="00622C8D">
      <w:pPr>
        <w:pStyle w:val="1bodycopy10pt"/>
        <w:rPr>
          <w:lang w:val="en-GB"/>
        </w:rPr>
      </w:pPr>
    </w:p>
    <w:p w14:paraId="22E21B36" w14:textId="77777777" w:rsidR="00622C8D" w:rsidRDefault="00622C8D" w:rsidP="00622C8D">
      <w:pPr>
        <w:pStyle w:val="1bodycopy10pt"/>
        <w:rPr>
          <w:lang w:val="en-GB"/>
        </w:rPr>
      </w:pPr>
    </w:p>
    <w:p w14:paraId="573AB345" w14:textId="77777777" w:rsidR="00622C8D" w:rsidRDefault="00622C8D" w:rsidP="00622C8D">
      <w:pPr>
        <w:pStyle w:val="1bodycopy10pt"/>
        <w:rPr>
          <w:lang w:val="en-GB"/>
        </w:rPr>
      </w:pPr>
    </w:p>
    <w:p w14:paraId="01FC30F1" w14:textId="77777777" w:rsidR="00622C8D" w:rsidRDefault="00622C8D" w:rsidP="00622C8D">
      <w:pPr>
        <w:pStyle w:val="1bodycopy10pt"/>
        <w:rPr>
          <w:lang w:val="en-GB"/>
        </w:rPr>
      </w:pPr>
    </w:p>
    <w:p w14:paraId="42EE3CFB" w14:textId="77777777" w:rsidR="00622C8D" w:rsidRDefault="00622C8D" w:rsidP="00622C8D">
      <w:pPr>
        <w:pStyle w:val="1bodycopy10pt"/>
        <w:rPr>
          <w:lang w:val="en-GB"/>
        </w:rPr>
      </w:pPr>
    </w:p>
    <w:p w14:paraId="48A64233" w14:textId="77777777" w:rsidR="00622C8D" w:rsidRDefault="00622C8D" w:rsidP="00622C8D">
      <w:pPr>
        <w:pStyle w:val="1bodycopy10pt"/>
        <w:rPr>
          <w:lang w:val="en-GB"/>
        </w:rPr>
      </w:pPr>
    </w:p>
    <w:p w14:paraId="2D468747" w14:textId="77777777" w:rsidR="00622C8D" w:rsidRDefault="00622C8D" w:rsidP="00622C8D">
      <w:pPr>
        <w:pStyle w:val="1bodycopy10pt"/>
        <w:rPr>
          <w:lang w:val="en-GB"/>
        </w:rPr>
      </w:pPr>
    </w:p>
    <w:p w14:paraId="05C08617" w14:textId="77777777" w:rsidR="00622C8D" w:rsidRDefault="00622C8D" w:rsidP="00622C8D">
      <w:pPr>
        <w:pStyle w:val="1bodycopy10pt"/>
        <w:rPr>
          <w:lang w:val="en-GB"/>
        </w:rPr>
      </w:pPr>
    </w:p>
    <w:p w14:paraId="45E4C4EC" w14:textId="77777777" w:rsidR="00622C8D" w:rsidRDefault="00622C8D" w:rsidP="00622C8D">
      <w:pPr>
        <w:pStyle w:val="1bodycopy10pt"/>
        <w:rPr>
          <w:lang w:val="en-GB"/>
        </w:rPr>
      </w:pPr>
    </w:p>
    <w:p w14:paraId="74635DC9" w14:textId="77777777" w:rsidR="00622C8D" w:rsidRDefault="00622C8D" w:rsidP="00622C8D">
      <w:pPr>
        <w:pStyle w:val="1bodycopy10pt"/>
        <w:rPr>
          <w:lang w:val="en-GB"/>
        </w:rPr>
      </w:pPr>
    </w:p>
    <w:p w14:paraId="42994EBF" w14:textId="77777777" w:rsidR="00622C8D" w:rsidRDefault="00622C8D" w:rsidP="00622C8D">
      <w:pPr>
        <w:pStyle w:val="1bodycopy10pt"/>
        <w:rPr>
          <w:lang w:val="en-GB"/>
        </w:rPr>
      </w:pPr>
    </w:p>
    <w:p w14:paraId="5B98B327" w14:textId="77777777" w:rsidR="00622C8D" w:rsidRPr="005600E2" w:rsidRDefault="00622C8D" w:rsidP="00622C8D">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2C8D" w:rsidRPr="005600E2" w14:paraId="4ABBDF05" w14:textId="77777777" w:rsidTr="00622C8D">
        <w:tc>
          <w:tcPr>
            <w:tcW w:w="2586" w:type="dxa"/>
            <w:tcBorders>
              <w:top w:val="nil"/>
              <w:bottom w:val="single" w:sz="18" w:space="0" w:color="FFFFFF"/>
            </w:tcBorders>
            <w:shd w:val="clear" w:color="auto" w:fill="D8DFDE"/>
          </w:tcPr>
          <w:p w14:paraId="0C1DC141" w14:textId="77777777" w:rsidR="00622C8D" w:rsidRPr="005600E2" w:rsidRDefault="00622C8D" w:rsidP="00087D9A">
            <w:pPr>
              <w:pStyle w:val="1bodycopy10pt"/>
              <w:rPr>
                <w:b/>
                <w:lang w:val="en-GB"/>
              </w:rPr>
            </w:pPr>
            <w:r w:rsidRPr="005600E2">
              <w:rPr>
                <w:b/>
                <w:lang w:val="en-GB"/>
              </w:rPr>
              <w:t>Approved by:</w:t>
            </w:r>
          </w:p>
        </w:tc>
        <w:tc>
          <w:tcPr>
            <w:tcW w:w="3268" w:type="dxa"/>
            <w:tcBorders>
              <w:top w:val="nil"/>
              <w:bottom w:val="single" w:sz="18" w:space="0" w:color="FFFFFF"/>
            </w:tcBorders>
            <w:shd w:val="clear" w:color="auto" w:fill="D8DFDE"/>
          </w:tcPr>
          <w:p w14:paraId="6C8B852C" w14:textId="77777777" w:rsidR="00622C8D" w:rsidRPr="005600E2" w:rsidRDefault="00622C8D" w:rsidP="00087D9A">
            <w:pPr>
              <w:pStyle w:val="1bodycopy11pt"/>
              <w:rPr>
                <w:highlight w:val="yellow"/>
                <w:lang w:val="en-GB"/>
              </w:rPr>
            </w:pPr>
            <w:r w:rsidRPr="00BB6B78">
              <w:rPr>
                <w:lang w:val="en-GB"/>
              </w:rPr>
              <w:t>Nicola Noble</w:t>
            </w:r>
          </w:p>
        </w:tc>
        <w:tc>
          <w:tcPr>
            <w:tcW w:w="3866" w:type="dxa"/>
            <w:tcBorders>
              <w:top w:val="nil"/>
              <w:bottom w:val="single" w:sz="18" w:space="0" w:color="FFFFFF"/>
            </w:tcBorders>
            <w:shd w:val="clear" w:color="auto" w:fill="D8DFDE"/>
          </w:tcPr>
          <w:p w14:paraId="3F80C96B" w14:textId="77777777" w:rsidR="00622C8D" w:rsidRPr="005600E2" w:rsidRDefault="00622C8D" w:rsidP="00087D9A">
            <w:pPr>
              <w:pStyle w:val="1bodycopy11pt"/>
              <w:rPr>
                <w:lang w:val="en-GB"/>
              </w:rPr>
            </w:pPr>
            <w:r w:rsidRPr="005600E2">
              <w:rPr>
                <w:b/>
                <w:lang w:val="en-GB"/>
              </w:rPr>
              <w:t>Date:</w:t>
            </w:r>
            <w:r w:rsidRPr="005600E2">
              <w:rPr>
                <w:lang w:val="en-GB"/>
              </w:rPr>
              <w:t xml:space="preserve">  </w:t>
            </w:r>
            <w:r>
              <w:rPr>
                <w:lang w:val="en-GB"/>
              </w:rPr>
              <w:t>8.10.25</w:t>
            </w:r>
          </w:p>
        </w:tc>
      </w:tr>
      <w:tr w:rsidR="00622C8D" w:rsidRPr="005600E2" w14:paraId="1D4C9AA3" w14:textId="77777777" w:rsidTr="00622C8D">
        <w:tc>
          <w:tcPr>
            <w:tcW w:w="2586" w:type="dxa"/>
            <w:tcBorders>
              <w:top w:val="single" w:sz="18" w:space="0" w:color="FFFFFF"/>
              <w:bottom w:val="single" w:sz="18" w:space="0" w:color="FFFFFF"/>
            </w:tcBorders>
            <w:shd w:val="clear" w:color="auto" w:fill="D8DFDE"/>
          </w:tcPr>
          <w:p w14:paraId="246791CB" w14:textId="77777777" w:rsidR="00622C8D" w:rsidRPr="005600E2" w:rsidRDefault="00622C8D" w:rsidP="00087D9A">
            <w:pPr>
              <w:pStyle w:val="1bodycopy10pt"/>
              <w:rPr>
                <w:b/>
                <w:lang w:val="en-GB"/>
              </w:rPr>
            </w:pPr>
            <w:r w:rsidRPr="005600E2">
              <w:rPr>
                <w:b/>
                <w:lang w:val="en-GB"/>
              </w:rPr>
              <w:t>Last reviewed on:</w:t>
            </w:r>
          </w:p>
        </w:tc>
        <w:tc>
          <w:tcPr>
            <w:tcW w:w="7134" w:type="dxa"/>
            <w:gridSpan w:val="2"/>
            <w:tcBorders>
              <w:top w:val="single" w:sz="18" w:space="0" w:color="FFFFFF"/>
              <w:bottom w:val="single" w:sz="18" w:space="0" w:color="FFFFFF"/>
            </w:tcBorders>
            <w:shd w:val="clear" w:color="auto" w:fill="D8DFDE"/>
          </w:tcPr>
          <w:p w14:paraId="3450DD75" w14:textId="77777777" w:rsidR="00622C8D" w:rsidRPr="005600E2" w:rsidRDefault="00622C8D" w:rsidP="00087D9A">
            <w:pPr>
              <w:pStyle w:val="1bodycopy11pt"/>
              <w:rPr>
                <w:highlight w:val="yellow"/>
                <w:lang w:val="en-GB"/>
              </w:rPr>
            </w:pPr>
          </w:p>
        </w:tc>
      </w:tr>
      <w:tr w:rsidR="00622C8D" w:rsidRPr="005600E2" w14:paraId="4897771A" w14:textId="77777777" w:rsidTr="00622C8D">
        <w:trPr>
          <w:trHeight w:val="108"/>
        </w:trPr>
        <w:tc>
          <w:tcPr>
            <w:tcW w:w="2586" w:type="dxa"/>
            <w:tcBorders>
              <w:top w:val="single" w:sz="18" w:space="0" w:color="FFFFFF"/>
              <w:bottom w:val="nil"/>
            </w:tcBorders>
            <w:shd w:val="clear" w:color="auto" w:fill="D8DFDE"/>
          </w:tcPr>
          <w:p w14:paraId="1ED51D7C" w14:textId="77777777" w:rsidR="00622C8D" w:rsidRPr="005600E2" w:rsidRDefault="00622C8D" w:rsidP="00087D9A">
            <w:pPr>
              <w:pStyle w:val="1bodycopy10pt"/>
              <w:rPr>
                <w:b/>
                <w:lang w:val="en-GB"/>
              </w:rPr>
            </w:pPr>
            <w:r w:rsidRPr="005600E2">
              <w:rPr>
                <w:b/>
                <w:lang w:val="en-GB"/>
              </w:rPr>
              <w:t>Next review due by:</w:t>
            </w:r>
          </w:p>
        </w:tc>
        <w:tc>
          <w:tcPr>
            <w:tcW w:w="7134" w:type="dxa"/>
            <w:gridSpan w:val="2"/>
            <w:tcBorders>
              <w:top w:val="single" w:sz="18" w:space="0" w:color="FFFFFF"/>
              <w:bottom w:val="nil"/>
            </w:tcBorders>
            <w:shd w:val="clear" w:color="auto" w:fill="D8DFDE"/>
          </w:tcPr>
          <w:p w14:paraId="70D8CF59" w14:textId="77777777" w:rsidR="00622C8D" w:rsidRPr="005600E2" w:rsidRDefault="00622C8D" w:rsidP="00087D9A">
            <w:pPr>
              <w:pStyle w:val="1bodycopy11pt"/>
              <w:rPr>
                <w:highlight w:val="yellow"/>
                <w:lang w:val="en-GB"/>
              </w:rPr>
            </w:pPr>
            <w:r w:rsidRPr="00BB6B78">
              <w:rPr>
                <w:lang w:val="en-GB"/>
              </w:rPr>
              <w:t>September 2026</w:t>
            </w:r>
          </w:p>
        </w:tc>
      </w:tr>
    </w:tbl>
    <w:p w14:paraId="2F3088D0" w14:textId="77777777" w:rsidR="00622C8D" w:rsidRDefault="00622C8D" w:rsidP="00622C8D">
      <w:pPr>
        <w:pStyle w:val="normal0"/>
        <w:ind w:left="-851"/>
        <w:jc w:val="both"/>
        <w:rPr>
          <w:rFonts w:ascii="Century Gothic" w:eastAsia="Century Gothic" w:hAnsi="Century Gothic" w:cs="Century Gothic"/>
          <w:b/>
          <w:sz w:val="24"/>
          <w:szCs w:val="24"/>
          <w:u w:val="none"/>
        </w:rPr>
      </w:pPr>
    </w:p>
    <w:p w14:paraId="73FD5951" w14:textId="77777777" w:rsidR="00622C8D" w:rsidRDefault="00622C8D" w:rsidP="00622C8D">
      <w:pPr>
        <w:pStyle w:val="normal0"/>
        <w:ind w:left="-851"/>
        <w:jc w:val="both"/>
        <w:rPr>
          <w:rFonts w:ascii="Century Gothic" w:eastAsia="Century Gothic" w:hAnsi="Century Gothic" w:cs="Century Gothic"/>
          <w:b/>
          <w:sz w:val="24"/>
          <w:szCs w:val="24"/>
          <w:u w:val="none"/>
        </w:rPr>
      </w:pPr>
    </w:p>
    <w:p w14:paraId="59587CBF" w14:textId="77777777" w:rsidR="00622C8D" w:rsidRDefault="00622C8D" w:rsidP="00622C8D">
      <w:pPr>
        <w:pStyle w:val="normal0"/>
        <w:ind w:left="-851"/>
        <w:jc w:val="both"/>
        <w:rPr>
          <w:rFonts w:ascii="Century Gothic" w:eastAsia="Century Gothic" w:hAnsi="Century Gothic" w:cs="Century Gothic"/>
          <w:b/>
          <w:sz w:val="24"/>
          <w:szCs w:val="24"/>
          <w:u w:val="none"/>
        </w:rPr>
      </w:pPr>
    </w:p>
    <w:p w14:paraId="0000001A" w14:textId="77777777" w:rsidR="00DB4193" w:rsidRDefault="00F5006A" w:rsidP="00622C8D">
      <w:pPr>
        <w:pStyle w:val="normal0"/>
        <w:ind w:left="-851"/>
        <w:jc w:val="both"/>
        <w:rPr>
          <w:rFonts w:ascii="Century Gothic" w:eastAsia="Century Gothic" w:hAnsi="Century Gothic" w:cs="Century Gothic"/>
          <w:b/>
          <w:sz w:val="24"/>
          <w:szCs w:val="24"/>
          <w:u w:val="none"/>
        </w:rPr>
      </w:pPr>
      <w:bookmarkStart w:id="0" w:name="_GoBack"/>
      <w:bookmarkEnd w:id="0"/>
      <w:r>
        <w:rPr>
          <w:rFonts w:ascii="Century Gothic" w:eastAsia="Century Gothic" w:hAnsi="Century Gothic" w:cs="Century Gothic"/>
          <w:b/>
          <w:sz w:val="24"/>
          <w:szCs w:val="24"/>
          <w:u w:val="none"/>
        </w:rPr>
        <w:t>School ethos and approach:</w:t>
      </w:r>
    </w:p>
    <w:p w14:paraId="787FDF58" w14:textId="77777777" w:rsidR="00036C42" w:rsidRDefault="00036C42">
      <w:pPr>
        <w:pStyle w:val="normal0"/>
        <w:ind w:left="-851"/>
        <w:rPr>
          <w:rFonts w:ascii="Century Gothic" w:eastAsia="Century Gothic" w:hAnsi="Century Gothic" w:cs="Century Gothic"/>
          <w:b/>
          <w:sz w:val="24"/>
          <w:szCs w:val="24"/>
          <w:u w:val="none"/>
        </w:rPr>
      </w:pPr>
    </w:p>
    <w:p w14:paraId="0000001B"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 xml:space="preserve">We at St. Cuthbert’s Catholic Primary School are committed to meeting the special educational needs of children enabling them to achieve their very best. In line with our mission statement, where Christ is our inspiration, children can feel valued, confident and secure. We believe that each person is unique, talented and loved by God. As a school, we aim to create a challenging, stimulating and effective learning environment where children with SEN have their particular needs </w:t>
      </w:r>
      <w:proofErr w:type="spellStart"/>
      <w:r>
        <w:rPr>
          <w:rFonts w:ascii="Century Gothic" w:eastAsia="Century Gothic" w:hAnsi="Century Gothic" w:cs="Century Gothic"/>
          <w:sz w:val="24"/>
          <w:szCs w:val="24"/>
          <w:u w:val="none"/>
        </w:rPr>
        <w:t>recognised</w:t>
      </w:r>
      <w:proofErr w:type="spellEnd"/>
      <w:r>
        <w:rPr>
          <w:rFonts w:ascii="Century Gothic" w:eastAsia="Century Gothic" w:hAnsi="Century Gothic" w:cs="Century Gothic"/>
          <w:sz w:val="24"/>
          <w:szCs w:val="24"/>
          <w:u w:val="none"/>
        </w:rPr>
        <w:t xml:space="preserve">, enabling them to achieve success. </w:t>
      </w:r>
    </w:p>
    <w:p w14:paraId="0000001C"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We understand that it can be a difficult time for parents/</w:t>
      </w:r>
      <w:proofErr w:type="spellStart"/>
      <w:r>
        <w:rPr>
          <w:rFonts w:ascii="Century Gothic" w:eastAsia="Century Gothic" w:hAnsi="Century Gothic" w:cs="Century Gothic"/>
          <w:sz w:val="24"/>
          <w:szCs w:val="24"/>
          <w:u w:val="none"/>
        </w:rPr>
        <w:t>carers</w:t>
      </w:r>
      <w:proofErr w:type="spellEnd"/>
      <w:r>
        <w:rPr>
          <w:rFonts w:ascii="Century Gothic" w:eastAsia="Century Gothic" w:hAnsi="Century Gothic" w:cs="Century Gothic"/>
          <w:sz w:val="24"/>
          <w:szCs w:val="24"/>
          <w:u w:val="none"/>
        </w:rPr>
        <w:t xml:space="preserve"> and families in the early stages of identifying a child with additional needs. We aim to reassure and support parents/</w:t>
      </w:r>
      <w:proofErr w:type="spellStart"/>
      <w:r>
        <w:rPr>
          <w:rFonts w:ascii="Century Gothic" w:eastAsia="Century Gothic" w:hAnsi="Century Gothic" w:cs="Century Gothic"/>
          <w:sz w:val="24"/>
          <w:szCs w:val="24"/>
          <w:u w:val="none"/>
        </w:rPr>
        <w:t>carers</w:t>
      </w:r>
      <w:proofErr w:type="spellEnd"/>
      <w:r>
        <w:rPr>
          <w:rFonts w:ascii="Century Gothic" w:eastAsia="Century Gothic" w:hAnsi="Century Gothic" w:cs="Century Gothic"/>
          <w:sz w:val="24"/>
          <w:szCs w:val="24"/>
          <w:u w:val="none"/>
        </w:rPr>
        <w:t xml:space="preserve"> throughout the SEN process. Parents hold key information and knowledge about their child, which is integral to the contribution in their child’s learning. We will always keep parents/</w:t>
      </w:r>
      <w:proofErr w:type="spellStart"/>
      <w:r>
        <w:rPr>
          <w:rFonts w:ascii="Century Gothic" w:eastAsia="Century Gothic" w:hAnsi="Century Gothic" w:cs="Century Gothic"/>
          <w:sz w:val="24"/>
          <w:szCs w:val="24"/>
          <w:u w:val="none"/>
        </w:rPr>
        <w:t>carers</w:t>
      </w:r>
      <w:proofErr w:type="spellEnd"/>
      <w:r>
        <w:rPr>
          <w:rFonts w:ascii="Century Gothic" w:eastAsia="Century Gothic" w:hAnsi="Century Gothic" w:cs="Century Gothic"/>
          <w:sz w:val="24"/>
          <w:szCs w:val="24"/>
          <w:u w:val="none"/>
        </w:rPr>
        <w:t xml:space="preserve"> informed about their child’s additional needs and will invite then to review meetings.</w:t>
      </w:r>
    </w:p>
    <w:p w14:paraId="797B580A" w14:textId="77777777" w:rsidR="00036C42" w:rsidRPr="00036C42" w:rsidRDefault="00036C42">
      <w:pPr>
        <w:pStyle w:val="normal0"/>
        <w:ind w:left="-851"/>
        <w:rPr>
          <w:rFonts w:ascii="Century Gothic" w:eastAsia="Century Gothic" w:hAnsi="Century Gothic" w:cs="Century Gothic"/>
          <w:sz w:val="24"/>
          <w:szCs w:val="24"/>
          <w:u w:val="none"/>
        </w:rPr>
      </w:pPr>
    </w:p>
    <w:p w14:paraId="274761CE" w14:textId="77777777" w:rsidR="00036C42" w:rsidRPr="00036C42" w:rsidRDefault="00036C42" w:rsidP="00036C42">
      <w:pPr>
        <w:ind w:left="-851"/>
        <w:rPr>
          <w:rFonts w:ascii="Century Gothic" w:eastAsia="Times New Roman" w:hAnsi="Century Gothic" w:cs="Times New Roman"/>
          <w:sz w:val="24"/>
          <w:szCs w:val="24"/>
          <w:u w:val="none"/>
          <w:lang w:val="en-GB"/>
        </w:rPr>
      </w:pPr>
      <w:r w:rsidRPr="00036C42">
        <w:rPr>
          <w:rFonts w:ascii="Century Gothic" w:eastAsia="Times New Roman" w:hAnsi="Century Gothic" w:cs="Times New Roman"/>
          <w:sz w:val="24"/>
          <w:szCs w:val="24"/>
          <w:u w:val="none"/>
          <w:lang w:val="en-GB"/>
        </w:rPr>
        <w:t>This document outlines the variety of ways we ensure we support our children with SEND (Special Educational Needs and/or Disabilities) to achieve their potential. It outlines the skills, resources and techniques that we currently use to provide a full range of educational and pastoral support for all of our children. This continues to be developed and modified to meet the changing requirements of each individual child, allowing them to receive a unique provision.</w:t>
      </w:r>
    </w:p>
    <w:p w14:paraId="0BED77C4" w14:textId="77777777" w:rsidR="00036C42" w:rsidRDefault="00036C42">
      <w:pPr>
        <w:pStyle w:val="normal0"/>
        <w:ind w:left="-851"/>
        <w:rPr>
          <w:rFonts w:ascii="Century Gothic" w:eastAsia="Century Gothic" w:hAnsi="Century Gothic" w:cs="Century Gothic"/>
          <w:sz w:val="24"/>
          <w:szCs w:val="24"/>
          <w:u w:val="none"/>
        </w:rPr>
      </w:pPr>
    </w:p>
    <w:p w14:paraId="3C061705" w14:textId="77777777" w:rsidR="00036C42" w:rsidRDefault="00036C42">
      <w:pPr>
        <w:pStyle w:val="normal0"/>
        <w:ind w:left="-851"/>
        <w:rPr>
          <w:rFonts w:ascii="Century Gothic" w:eastAsia="Century Gothic" w:hAnsi="Century Gothic" w:cs="Century Gothic"/>
          <w:sz w:val="24"/>
          <w:szCs w:val="24"/>
          <w:u w:val="none"/>
        </w:rPr>
      </w:pPr>
    </w:p>
    <w:p w14:paraId="3C6484A5" w14:textId="77777777" w:rsidR="00036C42" w:rsidRDefault="00036C42" w:rsidP="00036C42">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Definition of SEN:</w:t>
      </w:r>
    </w:p>
    <w:p w14:paraId="7741786B" w14:textId="77777777" w:rsidR="00036C42" w:rsidRDefault="00036C42" w:rsidP="00036C42">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A child or young person has SEN if they have a learning difficulty or disability which calls for special educational provision to be made that is additional to or different from that made generally for other children or young people of the same age. (Code of Practice 2015, p16)</w:t>
      </w:r>
    </w:p>
    <w:p w14:paraId="25B58FD8" w14:textId="77777777" w:rsidR="00036C42" w:rsidRDefault="00036C42" w:rsidP="00036C42">
      <w:pPr>
        <w:pStyle w:val="normal0"/>
        <w:ind w:left="-851"/>
        <w:rPr>
          <w:rFonts w:ascii="Century Gothic" w:eastAsia="Century Gothic" w:hAnsi="Century Gothic" w:cs="Century Gothic"/>
          <w:sz w:val="24"/>
          <w:szCs w:val="24"/>
          <w:u w:val="none"/>
        </w:rPr>
      </w:pPr>
    </w:p>
    <w:p w14:paraId="415C0565" w14:textId="77777777" w:rsidR="00036C42" w:rsidRDefault="00036C42" w:rsidP="00036C42">
      <w:pPr>
        <w:pStyle w:val="normal0"/>
        <w:ind w:left="-851"/>
        <w:rPr>
          <w:rFonts w:ascii="Century Gothic" w:eastAsia="Century Gothic" w:hAnsi="Century Gothic" w:cs="Century Gothic"/>
          <w:sz w:val="24"/>
          <w:szCs w:val="24"/>
          <w:u w:val="none"/>
        </w:rPr>
      </w:pPr>
    </w:p>
    <w:p w14:paraId="0247C8D0" w14:textId="77777777" w:rsidR="00036C42" w:rsidRDefault="00036C42" w:rsidP="00036C42">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Broad areas of need:</w:t>
      </w:r>
    </w:p>
    <w:p w14:paraId="16EF943A" w14:textId="77777777" w:rsidR="00036C42" w:rsidRDefault="00036C42" w:rsidP="00036C42">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There are four broad areas of special educational need, these are:</w:t>
      </w:r>
    </w:p>
    <w:p w14:paraId="0016458D" w14:textId="77777777" w:rsidR="00036C42" w:rsidRDefault="00036C42" w:rsidP="00036C42">
      <w:pPr>
        <w:pStyle w:val="normal0"/>
        <w:ind w:left="-851"/>
        <w:rPr>
          <w:rFonts w:ascii="Century Gothic" w:eastAsia="Century Gothic" w:hAnsi="Century Gothic" w:cs="Century Gothic"/>
          <w:sz w:val="24"/>
          <w:szCs w:val="24"/>
          <w:u w:val="none"/>
        </w:rPr>
      </w:pPr>
    </w:p>
    <w:p w14:paraId="7176D97B" w14:textId="77777777" w:rsidR="00036C42" w:rsidRDefault="00036C42" w:rsidP="00036C42">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Communication and Interaction</w:t>
      </w:r>
    </w:p>
    <w:p w14:paraId="77824AC7" w14:textId="77777777" w:rsidR="00036C42" w:rsidRDefault="00036C42" w:rsidP="00036C42">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Includes pupils with Autism Spectrum Condition and those with Speech, Language and Communication Needs.</w:t>
      </w:r>
    </w:p>
    <w:p w14:paraId="5C7BAEF3" w14:textId="77777777" w:rsidR="00036C42" w:rsidRDefault="00036C42" w:rsidP="00036C42">
      <w:pPr>
        <w:pStyle w:val="normal0"/>
        <w:ind w:left="-851"/>
        <w:rPr>
          <w:rFonts w:ascii="Century Gothic" w:eastAsia="Century Gothic" w:hAnsi="Century Gothic" w:cs="Century Gothic"/>
          <w:b/>
          <w:sz w:val="24"/>
          <w:szCs w:val="24"/>
          <w:u w:val="none"/>
        </w:rPr>
      </w:pPr>
    </w:p>
    <w:p w14:paraId="0FF38775" w14:textId="77777777" w:rsidR="00036C42" w:rsidRDefault="00036C42" w:rsidP="00036C42">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Cognition and Learning</w:t>
      </w:r>
    </w:p>
    <w:p w14:paraId="0CA04B8E" w14:textId="77777777" w:rsidR="00036C42" w:rsidRDefault="00036C42" w:rsidP="00036C42">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Includes pupils with Specific Learning Difficulties, Moderate Learning Difficulties, Severe Learning Difficulties and Profound and Multiple Learning Difficulties.</w:t>
      </w:r>
    </w:p>
    <w:p w14:paraId="7C7F34F7" w14:textId="77777777" w:rsidR="00036C42" w:rsidRDefault="00036C42" w:rsidP="00036C42">
      <w:pPr>
        <w:pStyle w:val="normal0"/>
        <w:ind w:left="-851"/>
        <w:rPr>
          <w:rFonts w:ascii="Century Gothic" w:eastAsia="Century Gothic" w:hAnsi="Century Gothic" w:cs="Century Gothic"/>
          <w:sz w:val="24"/>
          <w:szCs w:val="24"/>
          <w:u w:val="none"/>
        </w:rPr>
      </w:pPr>
    </w:p>
    <w:p w14:paraId="371FD248" w14:textId="77777777" w:rsidR="00036C42" w:rsidRDefault="00036C42" w:rsidP="00036C42">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b/>
          <w:sz w:val="24"/>
          <w:szCs w:val="24"/>
          <w:u w:val="none"/>
        </w:rPr>
        <w:t>Social, Emotional and Mental Health Difficulties</w:t>
      </w:r>
      <w:r>
        <w:rPr>
          <w:rFonts w:ascii="Century Gothic" w:eastAsia="Century Gothic" w:hAnsi="Century Gothic" w:cs="Century Gothic"/>
          <w:sz w:val="24"/>
          <w:szCs w:val="24"/>
          <w:u w:val="none"/>
        </w:rPr>
        <w:t xml:space="preserve"> </w:t>
      </w:r>
    </w:p>
    <w:p w14:paraId="5AD2D305" w14:textId="77777777" w:rsidR="00036C42" w:rsidRDefault="00036C42" w:rsidP="00036C42">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Includes any pupils who have an emotional, social or mental health needs that is impacting on their ability to learn.</w:t>
      </w:r>
    </w:p>
    <w:p w14:paraId="64F64FDD" w14:textId="77777777" w:rsidR="00036C42" w:rsidRDefault="00036C42" w:rsidP="00036C42">
      <w:pPr>
        <w:pStyle w:val="normal0"/>
        <w:ind w:left="-851"/>
        <w:rPr>
          <w:rFonts w:ascii="Century Gothic" w:eastAsia="Century Gothic" w:hAnsi="Century Gothic" w:cs="Century Gothic"/>
          <w:sz w:val="24"/>
          <w:szCs w:val="24"/>
          <w:u w:val="none"/>
        </w:rPr>
      </w:pPr>
    </w:p>
    <w:p w14:paraId="5862C473" w14:textId="77777777" w:rsidR="00036C42" w:rsidRDefault="00036C42" w:rsidP="00036C42">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Sensory and/or Physical Difficulties</w:t>
      </w:r>
    </w:p>
    <w:p w14:paraId="60175095" w14:textId="77777777" w:rsidR="00036C42" w:rsidRDefault="00036C42" w:rsidP="00036C42">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Includes pupils with hearing impairment, visual impairment, multi-sensory impairment and physical difficulties.</w:t>
      </w:r>
    </w:p>
    <w:p w14:paraId="50ADF388" w14:textId="77777777" w:rsidR="00036C42" w:rsidRDefault="00036C42">
      <w:pPr>
        <w:pStyle w:val="normal0"/>
        <w:ind w:left="-851"/>
        <w:rPr>
          <w:rFonts w:ascii="Century Gothic" w:eastAsia="Century Gothic" w:hAnsi="Century Gothic" w:cs="Century Gothic"/>
          <w:sz w:val="24"/>
          <w:szCs w:val="24"/>
          <w:u w:val="none"/>
        </w:rPr>
      </w:pPr>
    </w:p>
    <w:p w14:paraId="28701164" w14:textId="77777777" w:rsidR="00F5006A" w:rsidRDefault="00F5006A">
      <w:pPr>
        <w:pStyle w:val="normal0"/>
        <w:ind w:left="-851"/>
        <w:rPr>
          <w:rFonts w:ascii="Century Gothic" w:eastAsia="Century Gothic" w:hAnsi="Century Gothic" w:cs="Century Gothic"/>
          <w:sz w:val="24"/>
          <w:szCs w:val="24"/>
          <w:u w:val="none"/>
        </w:rPr>
      </w:pPr>
    </w:p>
    <w:p w14:paraId="6E57F574" w14:textId="77777777" w:rsidR="00F5006A" w:rsidRDefault="00F5006A">
      <w:pPr>
        <w:pStyle w:val="normal0"/>
        <w:ind w:left="-851"/>
        <w:rPr>
          <w:rFonts w:ascii="Century Gothic" w:eastAsia="Century Gothic" w:hAnsi="Century Gothic" w:cs="Century Gothic"/>
          <w:sz w:val="24"/>
          <w:szCs w:val="24"/>
          <w:u w:val="none"/>
        </w:rPr>
      </w:pPr>
    </w:p>
    <w:p w14:paraId="0000001D" w14:textId="77777777" w:rsidR="00DB4193" w:rsidRDefault="00F5006A">
      <w:pPr>
        <w:pStyle w:val="normal0"/>
        <w:ind w:left="-851"/>
        <w:rPr>
          <w:rFonts w:ascii="Century Gothic" w:eastAsia="Century Gothic" w:hAnsi="Century Gothic" w:cs="Century Gothic"/>
          <w:b/>
          <w:sz w:val="24"/>
          <w:szCs w:val="24"/>
          <w:u w:val="none"/>
        </w:rPr>
      </w:pPr>
      <w:r w:rsidRPr="00F5006A">
        <w:rPr>
          <w:rFonts w:ascii="Century Gothic" w:eastAsia="Century Gothic" w:hAnsi="Century Gothic" w:cs="Century Gothic"/>
          <w:b/>
          <w:sz w:val="24"/>
          <w:szCs w:val="24"/>
          <w:u w:val="none"/>
        </w:rPr>
        <w:t>Arrangements for the Admission of Pupils with Disabilities</w:t>
      </w:r>
    </w:p>
    <w:p w14:paraId="5CA8260F" w14:textId="77777777" w:rsidR="00036C42" w:rsidRPr="00F5006A" w:rsidRDefault="00036C42">
      <w:pPr>
        <w:pStyle w:val="normal0"/>
        <w:ind w:left="-851"/>
        <w:rPr>
          <w:rFonts w:ascii="Century Gothic" w:eastAsia="Century Gothic" w:hAnsi="Century Gothic" w:cs="Century Gothic"/>
          <w:b/>
          <w:sz w:val="24"/>
          <w:szCs w:val="24"/>
          <w:u w:val="none"/>
        </w:rPr>
      </w:pPr>
    </w:p>
    <w:p w14:paraId="0000001E"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 xml:space="preserve">The admission of pupils with disabilities is considered in the first instance in the same way as non-disabled pupils. Further considerations are made in the light of need and accessibility. Steps are taken to prevent any pupil being treated less </w:t>
      </w:r>
      <w:proofErr w:type="spellStart"/>
      <w:r>
        <w:rPr>
          <w:rFonts w:ascii="Century Gothic" w:eastAsia="Century Gothic" w:hAnsi="Century Gothic" w:cs="Century Gothic"/>
          <w:sz w:val="24"/>
          <w:szCs w:val="24"/>
          <w:u w:val="none"/>
        </w:rPr>
        <w:t>favourably</w:t>
      </w:r>
      <w:proofErr w:type="spellEnd"/>
      <w:r>
        <w:rPr>
          <w:rFonts w:ascii="Century Gothic" w:eastAsia="Century Gothic" w:hAnsi="Century Gothic" w:cs="Century Gothic"/>
          <w:sz w:val="24"/>
          <w:szCs w:val="24"/>
          <w:u w:val="none"/>
        </w:rPr>
        <w:t xml:space="preserve"> than others. In practice we ensure that classroom and extra-curricular activities encourage the participation of all pupils, including those with Special Educational Needs. Staff </w:t>
      </w:r>
      <w:proofErr w:type="spellStart"/>
      <w:r>
        <w:rPr>
          <w:rFonts w:ascii="Century Gothic" w:eastAsia="Century Gothic" w:hAnsi="Century Gothic" w:cs="Century Gothic"/>
          <w:sz w:val="24"/>
          <w:szCs w:val="24"/>
          <w:u w:val="none"/>
        </w:rPr>
        <w:t>organise</w:t>
      </w:r>
      <w:proofErr w:type="spellEnd"/>
      <w:r>
        <w:rPr>
          <w:rFonts w:ascii="Century Gothic" w:eastAsia="Century Gothic" w:hAnsi="Century Gothic" w:cs="Century Gothic"/>
          <w:sz w:val="24"/>
          <w:szCs w:val="24"/>
          <w:u w:val="none"/>
        </w:rPr>
        <w:t xml:space="preserve"> human and physical resources within the school to increase access to learning and participation for all pupils.</w:t>
      </w:r>
    </w:p>
    <w:p w14:paraId="0000001F" w14:textId="77777777" w:rsidR="00DB4193" w:rsidRDefault="00DB4193">
      <w:pPr>
        <w:pStyle w:val="normal0"/>
        <w:ind w:left="-851"/>
        <w:rPr>
          <w:rFonts w:ascii="Century Gothic" w:eastAsia="Century Gothic" w:hAnsi="Century Gothic" w:cs="Century Gothic"/>
          <w:sz w:val="24"/>
          <w:szCs w:val="24"/>
          <w:u w:val="none"/>
        </w:rPr>
      </w:pPr>
    </w:p>
    <w:p w14:paraId="00000020" w14:textId="77777777" w:rsidR="00DB4193" w:rsidRDefault="00DB4193">
      <w:pPr>
        <w:pStyle w:val="normal0"/>
        <w:ind w:left="-851"/>
        <w:rPr>
          <w:rFonts w:ascii="Century Gothic" w:eastAsia="Century Gothic" w:hAnsi="Century Gothic" w:cs="Century Gothic"/>
          <w:sz w:val="24"/>
          <w:szCs w:val="24"/>
          <w:u w:val="none"/>
        </w:rPr>
      </w:pPr>
    </w:p>
    <w:p w14:paraId="00000021" w14:textId="77777777" w:rsidR="00DB4193" w:rsidRDefault="00F5006A">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Information:</w:t>
      </w:r>
    </w:p>
    <w:p w14:paraId="00000022" w14:textId="198262FB" w:rsidR="00DB4193" w:rsidRDefault="00F5006A">
      <w:pPr>
        <w:pStyle w:val="normal0"/>
        <w:ind w:left="-851"/>
        <w:rPr>
          <w:rFonts w:ascii="Century Gothic" w:eastAsia="Century Gothic" w:hAnsi="Century Gothic" w:cs="Century Gothic"/>
          <w:color w:val="0000FF"/>
          <w:sz w:val="24"/>
          <w:szCs w:val="24"/>
        </w:rPr>
      </w:pPr>
      <w:r>
        <w:rPr>
          <w:rFonts w:ascii="Century Gothic" w:eastAsia="Century Gothic" w:hAnsi="Century Gothic" w:cs="Century Gothic"/>
          <w:sz w:val="24"/>
          <w:szCs w:val="24"/>
          <w:u w:val="none"/>
        </w:rPr>
        <w:t xml:space="preserve">If you need any information regarding SEN please feel free to contact the SENCO, Mrs. Susan Lambert or the </w:t>
      </w:r>
      <w:proofErr w:type="spellStart"/>
      <w:r>
        <w:rPr>
          <w:rFonts w:ascii="Century Gothic" w:eastAsia="Century Gothic" w:hAnsi="Century Gothic" w:cs="Century Gothic"/>
          <w:sz w:val="24"/>
          <w:szCs w:val="24"/>
          <w:u w:val="none"/>
        </w:rPr>
        <w:t>Headteacher</w:t>
      </w:r>
      <w:proofErr w:type="spellEnd"/>
      <w:r>
        <w:rPr>
          <w:rFonts w:ascii="Century Gothic" w:eastAsia="Century Gothic" w:hAnsi="Century Gothic" w:cs="Century Gothic"/>
          <w:sz w:val="24"/>
          <w:szCs w:val="24"/>
          <w:u w:val="none"/>
        </w:rPr>
        <w:t xml:space="preserve"> Mrs. Nicola Noble on 01915813090 or alternatively email the school on </w:t>
      </w:r>
      <w:hyperlink r:id="rId7">
        <w:r w:rsidR="00880265">
          <w:rPr>
            <w:rFonts w:ascii="Century Gothic" w:eastAsia="Century Gothic" w:hAnsi="Century Gothic" w:cs="Century Gothic"/>
            <w:color w:val="0000FF"/>
            <w:sz w:val="24"/>
            <w:szCs w:val="24"/>
          </w:rPr>
          <w:t>office@stcuthbertsprimary.com</w:t>
        </w:r>
      </w:hyperlink>
    </w:p>
    <w:p w14:paraId="52853B13" w14:textId="0B613070" w:rsidR="007E49B0" w:rsidRPr="007E49B0" w:rsidRDefault="007E49B0">
      <w:pPr>
        <w:pStyle w:val="normal0"/>
        <w:ind w:left="-851"/>
        <w:rPr>
          <w:rFonts w:ascii="Century Gothic" w:eastAsia="Century Gothic" w:hAnsi="Century Gothic" w:cs="Century Gothic"/>
          <w:sz w:val="24"/>
          <w:szCs w:val="24"/>
          <w:u w:val="none"/>
        </w:rPr>
      </w:pPr>
      <w:r w:rsidRPr="007E49B0">
        <w:rPr>
          <w:rFonts w:ascii="Century Gothic" w:eastAsia="Century Gothic" w:hAnsi="Century Gothic" w:cs="Century Gothic"/>
          <w:sz w:val="24"/>
          <w:szCs w:val="24"/>
          <w:u w:val="none"/>
        </w:rPr>
        <w:t>In addition</w:t>
      </w:r>
      <w:r>
        <w:rPr>
          <w:rFonts w:ascii="Century Gothic" w:eastAsia="Century Gothic" w:hAnsi="Century Gothic" w:cs="Century Gothic"/>
          <w:sz w:val="24"/>
          <w:szCs w:val="24"/>
          <w:u w:val="none"/>
        </w:rPr>
        <w:t xml:space="preserve">, our school SEND link governor, Kelly </w:t>
      </w:r>
      <w:proofErr w:type="spellStart"/>
      <w:r>
        <w:rPr>
          <w:rFonts w:ascii="Century Gothic" w:eastAsia="Century Gothic" w:hAnsi="Century Gothic" w:cs="Century Gothic"/>
          <w:sz w:val="24"/>
          <w:szCs w:val="24"/>
          <w:u w:val="none"/>
        </w:rPr>
        <w:t>Lammond</w:t>
      </w:r>
      <w:proofErr w:type="spellEnd"/>
      <w:r>
        <w:rPr>
          <w:rFonts w:ascii="Century Gothic" w:eastAsia="Century Gothic" w:hAnsi="Century Gothic" w:cs="Century Gothic"/>
          <w:sz w:val="24"/>
          <w:szCs w:val="24"/>
          <w:u w:val="none"/>
        </w:rPr>
        <w:t>, is contactable via school.</w:t>
      </w:r>
    </w:p>
    <w:p w14:paraId="00000023" w14:textId="77777777" w:rsidR="00DB4193" w:rsidRDefault="00DB4193">
      <w:pPr>
        <w:pStyle w:val="normal0"/>
        <w:ind w:left="-851"/>
        <w:rPr>
          <w:rFonts w:ascii="Century Gothic" w:eastAsia="Century Gothic" w:hAnsi="Century Gothic" w:cs="Century Gothic"/>
          <w:sz w:val="24"/>
          <w:szCs w:val="24"/>
          <w:u w:val="none"/>
        </w:rPr>
      </w:pPr>
    </w:p>
    <w:p w14:paraId="00000024" w14:textId="55FE0CC6"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The SEN information report is reviewed annually. The ne</w:t>
      </w:r>
      <w:r w:rsidR="007E49B0">
        <w:rPr>
          <w:rFonts w:ascii="Century Gothic" w:eastAsia="Century Gothic" w:hAnsi="Century Gothic" w:cs="Century Gothic"/>
          <w:sz w:val="24"/>
          <w:szCs w:val="24"/>
          <w:u w:val="none"/>
        </w:rPr>
        <w:t>xt review will be September 2026</w:t>
      </w:r>
      <w:r>
        <w:rPr>
          <w:rFonts w:ascii="Century Gothic" w:eastAsia="Century Gothic" w:hAnsi="Century Gothic" w:cs="Century Gothic"/>
          <w:sz w:val="24"/>
          <w:szCs w:val="24"/>
          <w:u w:val="none"/>
        </w:rPr>
        <w:t>.</w:t>
      </w:r>
    </w:p>
    <w:p w14:paraId="00000025" w14:textId="77777777" w:rsidR="00DB4193" w:rsidRDefault="00DB4193">
      <w:pPr>
        <w:pStyle w:val="normal0"/>
        <w:ind w:left="-851"/>
        <w:rPr>
          <w:rFonts w:ascii="Century Gothic" w:eastAsia="Century Gothic" w:hAnsi="Century Gothic" w:cs="Century Gothic"/>
          <w:sz w:val="24"/>
          <w:szCs w:val="24"/>
          <w:u w:val="none"/>
        </w:rPr>
      </w:pPr>
    </w:p>
    <w:p w14:paraId="00000026" w14:textId="77777777" w:rsidR="00DB4193" w:rsidRDefault="00036C42">
      <w:pPr>
        <w:pStyle w:val="normal0"/>
        <w:ind w:left="-851"/>
        <w:rPr>
          <w:rFonts w:ascii="Century Gothic" w:eastAsia="Century Gothic" w:hAnsi="Century Gothic" w:cs="Century Gothic"/>
          <w:sz w:val="24"/>
          <w:szCs w:val="24"/>
          <w:u w:val="none"/>
        </w:rPr>
      </w:pPr>
      <w:hyperlink r:id="rId8">
        <w:r w:rsidR="00F5006A">
          <w:rPr>
            <w:rFonts w:ascii="Century Gothic" w:eastAsia="Century Gothic" w:hAnsi="Century Gothic" w:cs="Century Gothic"/>
            <w:color w:val="0000FF"/>
            <w:sz w:val="24"/>
            <w:szCs w:val="24"/>
          </w:rPr>
          <w:t>https://www.stcuthbertsprimary.com/policies/</w:t>
        </w:r>
      </w:hyperlink>
    </w:p>
    <w:p w14:paraId="00000027" w14:textId="77777777" w:rsidR="00DB4193" w:rsidRDefault="00DB4193">
      <w:pPr>
        <w:pStyle w:val="normal0"/>
        <w:ind w:left="-851"/>
        <w:rPr>
          <w:rFonts w:ascii="Century Gothic" w:eastAsia="Century Gothic" w:hAnsi="Century Gothic" w:cs="Century Gothic"/>
          <w:sz w:val="24"/>
          <w:szCs w:val="24"/>
          <w:u w:val="none"/>
        </w:rPr>
      </w:pPr>
    </w:p>
    <w:p w14:paraId="00000028"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This link will take you to the website where you can find the following policies:</w:t>
      </w:r>
    </w:p>
    <w:p w14:paraId="00000029" w14:textId="77777777" w:rsidR="00DB4193" w:rsidRDefault="00DB4193">
      <w:pPr>
        <w:pStyle w:val="normal0"/>
        <w:ind w:left="-851"/>
        <w:rPr>
          <w:rFonts w:ascii="Century Gothic" w:eastAsia="Century Gothic" w:hAnsi="Century Gothic" w:cs="Century Gothic"/>
          <w:sz w:val="24"/>
          <w:szCs w:val="24"/>
          <w:u w:val="none"/>
        </w:rPr>
      </w:pPr>
    </w:p>
    <w:p w14:paraId="0000002A" w14:textId="36AD62A1" w:rsidR="00DB4193" w:rsidRPr="00AD009C" w:rsidRDefault="00880265">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Admissions Policy 2024-2025</w:t>
      </w:r>
    </w:p>
    <w:p w14:paraId="0E66ABF7" w14:textId="455D850D" w:rsidR="00AD009C" w:rsidRDefault="00AD009C">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Accessibility Policy and Plan</w:t>
      </w:r>
    </w:p>
    <w:p w14:paraId="0000002C"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Attendance Policy</w:t>
      </w:r>
    </w:p>
    <w:p w14:paraId="0000002D" w14:textId="6D7075DE" w:rsidR="00DB4193" w:rsidRDefault="00AD009C">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Equality</w:t>
      </w:r>
      <w:r w:rsidR="00F5006A">
        <w:rPr>
          <w:rFonts w:ascii="Century Gothic" w:eastAsia="Century Gothic" w:hAnsi="Century Gothic" w:cs="Century Gothic"/>
          <w:color w:val="000000"/>
          <w:sz w:val="24"/>
          <w:szCs w:val="24"/>
          <w:u w:val="none"/>
        </w:rPr>
        <w:t xml:space="preserve"> Policy</w:t>
      </w:r>
    </w:p>
    <w:p w14:paraId="0000002E" w14:textId="5225CE72"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Safeguarding</w:t>
      </w:r>
      <w:r w:rsidR="00AD009C">
        <w:rPr>
          <w:rFonts w:ascii="Century Gothic" w:eastAsia="Century Gothic" w:hAnsi="Century Gothic" w:cs="Century Gothic"/>
          <w:color w:val="000000"/>
          <w:sz w:val="24"/>
          <w:szCs w:val="24"/>
          <w:u w:val="none"/>
        </w:rPr>
        <w:t xml:space="preserve"> &amp; Child Protection</w:t>
      </w:r>
      <w:r>
        <w:rPr>
          <w:rFonts w:ascii="Century Gothic" w:eastAsia="Century Gothic" w:hAnsi="Century Gothic" w:cs="Century Gothic"/>
          <w:color w:val="000000"/>
          <w:sz w:val="24"/>
          <w:szCs w:val="24"/>
          <w:u w:val="none"/>
        </w:rPr>
        <w:t xml:space="preserve"> Policy</w:t>
      </w:r>
      <w:r w:rsidR="00AD009C">
        <w:rPr>
          <w:rFonts w:ascii="Century Gothic" w:eastAsia="Century Gothic" w:hAnsi="Century Gothic" w:cs="Century Gothic"/>
          <w:color w:val="000000"/>
          <w:sz w:val="24"/>
          <w:szCs w:val="24"/>
          <w:u w:val="none"/>
        </w:rPr>
        <w:t xml:space="preserve"> 2024-2025</w:t>
      </w:r>
    </w:p>
    <w:p w14:paraId="0000002F"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Safeguarding Guidance: A response to Covid-19</w:t>
      </w:r>
    </w:p>
    <w:p w14:paraId="00000030"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SEND Policy</w:t>
      </w:r>
    </w:p>
    <w:p w14:paraId="00000031" w14:textId="77777777" w:rsidR="00DB4193" w:rsidRDefault="00DB4193">
      <w:pPr>
        <w:pStyle w:val="normal0"/>
        <w:ind w:left="-851"/>
        <w:rPr>
          <w:rFonts w:ascii="Century Gothic" w:eastAsia="Century Gothic" w:hAnsi="Century Gothic" w:cs="Century Gothic"/>
          <w:sz w:val="24"/>
          <w:szCs w:val="24"/>
          <w:u w:val="none"/>
        </w:rPr>
      </w:pPr>
    </w:p>
    <w:p w14:paraId="00000032" w14:textId="77777777" w:rsidR="00DB4193" w:rsidRDefault="00DB4193">
      <w:pPr>
        <w:pStyle w:val="normal0"/>
        <w:ind w:left="-851"/>
        <w:rPr>
          <w:rFonts w:ascii="Century Gothic" w:eastAsia="Century Gothic" w:hAnsi="Century Gothic" w:cs="Century Gothic"/>
          <w:sz w:val="24"/>
          <w:szCs w:val="24"/>
          <w:u w:val="none"/>
        </w:rPr>
      </w:pPr>
    </w:p>
    <w:p w14:paraId="39C8E74A" w14:textId="77777777" w:rsidR="00036C42" w:rsidRDefault="00036C42">
      <w:pPr>
        <w:pStyle w:val="normal0"/>
        <w:ind w:left="-851"/>
        <w:rPr>
          <w:rFonts w:ascii="Century Gothic" w:eastAsia="Century Gothic" w:hAnsi="Century Gothic" w:cs="Century Gothic"/>
          <w:b/>
          <w:sz w:val="24"/>
          <w:szCs w:val="24"/>
          <w:u w:val="none"/>
        </w:rPr>
      </w:pPr>
    </w:p>
    <w:p w14:paraId="00000033" w14:textId="77777777" w:rsidR="00DB4193" w:rsidRDefault="00F5006A">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SEN Provision:</w:t>
      </w:r>
    </w:p>
    <w:p w14:paraId="00000034" w14:textId="77777777" w:rsidR="00DB4193" w:rsidRDefault="00DB4193">
      <w:pPr>
        <w:pStyle w:val="normal0"/>
        <w:ind w:left="-851"/>
        <w:rPr>
          <w:rFonts w:ascii="Century Gothic" w:eastAsia="Century Gothic" w:hAnsi="Century Gothic" w:cs="Century Gothic"/>
          <w:sz w:val="24"/>
          <w:szCs w:val="24"/>
          <w:u w:val="none"/>
        </w:rPr>
      </w:pPr>
    </w:p>
    <w:p w14:paraId="00000035" w14:textId="37714A00"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 xml:space="preserve">At St. Cuthbert’s Catholic Primary School we have children with a range of needs. We have children who have communication and interaction needs, cognition and learning needs, sensory and physical needs and social, emotional and mental health needs.  Children who are identified as having a need are supported by staff in their classes and by the SENCO. </w:t>
      </w:r>
      <w:r w:rsidR="007E49B0">
        <w:rPr>
          <w:rFonts w:ascii="Century Gothic" w:eastAsia="Century Gothic" w:hAnsi="Century Gothic" w:cs="Century Gothic"/>
          <w:sz w:val="24"/>
          <w:szCs w:val="24"/>
          <w:u w:val="none"/>
        </w:rPr>
        <w:t>The current SEN register is 18</w:t>
      </w:r>
      <w:r w:rsidR="00074C00" w:rsidRPr="009678A8">
        <w:rPr>
          <w:rFonts w:ascii="Century Gothic" w:eastAsia="Century Gothic" w:hAnsi="Century Gothic" w:cs="Century Gothic"/>
          <w:sz w:val="24"/>
          <w:szCs w:val="24"/>
          <w:u w:val="none"/>
        </w:rPr>
        <w:t>%</w:t>
      </w:r>
      <w:r w:rsidRPr="009678A8">
        <w:rPr>
          <w:rFonts w:ascii="Century Gothic" w:eastAsia="Century Gothic" w:hAnsi="Century Gothic" w:cs="Century Gothic"/>
          <w:sz w:val="24"/>
          <w:szCs w:val="24"/>
          <w:u w:val="none"/>
        </w:rPr>
        <w:t xml:space="preserve"> (EHCP and SEN support combined) just </w:t>
      </w:r>
      <w:r w:rsidR="007E49B0">
        <w:rPr>
          <w:rFonts w:ascii="Century Gothic" w:eastAsia="Century Gothic" w:hAnsi="Century Gothic" w:cs="Century Gothic"/>
          <w:sz w:val="24"/>
          <w:szCs w:val="24"/>
          <w:u w:val="none"/>
        </w:rPr>
        <w:t>below the national average of 19.4</w:t>
      </w:r>
      <w:r w:rsidRPr="009678A8">
        <w:rPr>
          <w:rFonts w:ascii="Century Gothic" w:eastAsia="Century Gothic" w:hAnsi="Century Gothic" w:cs="Century Gothic"/>
          <w:sz w:val="24"/>
          <w:szCs w:val="24"/>
          <w:u w:val="none"/>
        </w:rPr>
        <w:t>% (EHCP and SEN support combined).</w:t>
      </w:r>
    </w:p>
    <w:p w14:paraId="00000036" w14:textId="77777777" w:rsidR="00DB4193" w:rsidRDefault="00DB4193">
      <w:pPr>
        <w:pStyle w:val="normal0"/>
        <w:rPr>
          <w:rFonts w:ascii="Century Gothic" w:eastAsia="Century Gothic" w:hAnsi="Century Gothic" w:cs="Century Gothic"/>
          <w:sz w:val="24"/>
          <w:szCs w:val="24"/>
          <w:u w:val="none"/>
        </w:rPr>
      </w:pPr>
    </w:p>
    <w:p w14:paraId="00000037"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 xml:space="preserve">At St. Cuthbert’s Catholic Primary School we work hard to ensure all children with SEN are supported regardless of level of need. </w:t>
      </w:r>
    </w:p>
    <w:p w14:paraId="00000038"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lastRenderedPageBreak/>
        <w:t>We do this through a variety of ways such as 1:1 and small group intervention support. We provide support using a variety of resources depending on need. If children require intervention other than that given in the classroom setting, our teaching assistants work with small groups for bespoke intervention.</w:t>
      </w:r>
    </w:p>
    <w:p w14:paraId="00000039" w14:textId="77777777" w:rsidR="00DB4193" w:rsidRDefault="00DB4193">
      <w:pPr>
        <w:pStyle w:val="normal0"/>
        <w:ind w:left="-851"/>
        <w:rPr>
          <w:rFonts w:ascii="Century Gothic" w:eastAsia="Century Gothic" w:hAnsi="Century Gothic" w:cs="Century Gothic"/>
          <w:sz w:val="24"/>
          <w:szCs w:val="24"/>
          <w:u w:val="none"/>
        </w:rPr>
      </w:pPr>
    </w:p>
    <w:p w14:paraId="0000003A" w14:textId="77777777" w:rsidR="00DB4193" w:rsidRDefault="00F5006A">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Adapting the curriculum:</w:t>
      </w:r>
    </w:p>
    <w:p w14:paraId="0000003B" w14:textId="77777777" w:rsidR="00DB4193" w:rsidRDefault="00DB4193">
      <w:pPr>
        <w:pStyle w:val="normal0"/>
        <w:ind w:left="-851"/>
        <w:rPr>
          <w:rFonts w:ascii="Century Gothic" w:eastAsia="Century Gothic" w:hAnsi="Century Gothic" w:cs="Century Gothic"/>
          <w:sz w:val="24"/>
          <w:szCs w:val="24"/>
          <w:u w:val="none"/>
        </w:rPr>
      </w:pPr>
    </w:p>
    <w:p w14:paraId="0000003C"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To ensure all children can access the curriculum and have the correct support we take advice from external agencies. They may advise to adapt learning in a variety of ways such as:</w:t>
      </w:r>
    </w:p>
    <w:p w14:paraId="0000003D" w14:textId="77777777" w:rsidR="00DB4193" w:rsidRDefault="00DB4193">
      <w:pPr>
        <w:pStyle w:val="normal0"/>
        <w:ind w:left="-851"/>
        <w:rPr>
          <w:rFonts w:ascii="Century Gothic" w:eastAsia="Century Gothic" w:hAnsi="Century Gothic" w:cs="Century Gothic"/>
          <w:sz w:val="24"/>
          <w:szCs w:val="24"/>
          <w:u w:val="none"/>
        </w:rPr>
      </w:pPr>
    </w:p>
    <w:p w14:paraId="0000003E"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Using laptops or I pads to help children complete work</w:t>
      </w:r>
    </w:p>
    <w:p w14:paraId="0000003F"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Sensory breaks worked into the timetable</w:t>
      </w:r>
    </w:p>
    <w:p w14:paraId="00000040"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Sensory toys to help regulation</w:t>
      </w:r>
    </w:p>
    <w:p w14:paraId="00000041"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Using visual timetables</w:t>
      </w:r>
    </w:p>
    <w:p w14:paraId="00000042"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1:1 support to access activities</w:t>
      </w:r>
    </w:p>
    <w:p w14:paraId="00000043"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Interventions supporting social skills</w:t>
      </w:r>
    </w:p>
    <w:p w14:paraId="00000045"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 xml:space="preserve">Plus 1 – which is a coaching system for </w:t>
      </w:r>
      <w:proofErr w:type="spellStart"/>
      <w:r>
        <w:rPr>
          <w:rFonts w:ascii="Century Gothic" w:eastAsia="Century Gothic" w:hAnsi="Century Gothic" w:cs="Century Gothic"/>
          <w:color w:val="000000"/>
          <w:sz w:val="24"/>
          <w:szCs w:val="24"/>
          <w:u w:val="none"/>
        </w:rPr>
        <w:t>maths</w:t>
      </w:r>
      <w:proofErr w:type="spellEnd"/>
      <w:r>
        <w:rPr>
          <w:rFonts w:ascii="Century Gothic" w:eastAsia="Century Gothic" w:hAnsi="Century Gothic" w:cs="Century Gothic"/>
          <w:color w:val="000000"/>
          <w:sz w:val="24"/>
          <w:szCs w:val="24"/>
          <w:u w:val="none"/>
        </w:rPr>
        <w:t xml:space="preserve"> success</w:t>
      </w:r>
    </w:p>
    <w:p w14:paraId="00000046" w14:textId="77777777" w:rsidR="00DB4193" w:rsidRPr="00074C00" w:rsidRDefault="00F5006A">
      <w:pPr>
        <w:pStyle w:val="normal0"/>
        <w:numPr>
          <w:ilvl w:val="0"/>
          <w:numId w:val="1"/>
        </w:numPr>
        <w:pBdr>
          <w:top w:val="nil"/>
          <w:left w:val="nil"/>
          <w:bottom w:val="nil"/>
          <w:right w:val="nil"/>
          <w:between w:val="nil"/>
        </w:pBdr>
        <w:ind w:hanging="359"/>
        <w:rPr>
          <w:color w:val="000000"/>
          <w:sz w:val="24"/>
          <w:szCs w:val="24"/>
          <w:u w:val="none"/>
        </w:rPr>
      </w:pPr>
      <w:proofErr w:type="spellStart"/>
      <w:r>
        <w:rPr>
          <w:rFonts w:ascii="Century Gothic" w:eastAsia="Century Gothic" w:hAnsi="Century Gothic" w:cs="Century Gothic"/>
          <w:color w:val="000000"/>
          <w:sz w:val="24"/>
          <w:szCs w:val="24"/>
          <w:u w:val="none"/>
        </w:rPr>
        <w:t>Colourful</w:t>
      </w:r>
      <w:proofErr w:type="spellEnd"/>
      <w:r>
        <w:rPr>
          <w:rFonts w:ascii="Century Gothic" w:eastAsia="Century Gothic" w:hAnsi="Century Gothic" w:cs="Century Gothic"/>
          <w:color w:val="000000"/>
          <w:sz w:val="24"/>
          <w:szCs w:val="24"/>
          <w:u w:val="none"/>
        </w:rPr>
        <w:t xml:space="preserve"> semantics</w:t>
      </w:r>
    </w:p>
    <w:p w14:paraId="0984FCDC" w14:textId="6F26233B" w:rsidR="00074C00" w:rsidRPr="00074C00" w:rsidRDefault="00074C00">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Precision teaching</w:t>
      </w:r>
    </w:p>
    <w:p w14:paraId="4DE5421D" w14:textId="25228054" w:rsidR="00074C00" w:rsidRPr="007E49B0" w:rsidRDefault="00074C00">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Intensive Interaction</w:t>
      </w:r>
    </w:p>
    <w:p w14:paraId="1030A2D1" w14:textId="34E2E3F9" w:rsidR="007E49B0" w:rsidRPr="007E49B0" w:rsidRDefault="007E49B0">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BSL</w:t>
      </w:r>
    </w:p>
    <w:p w14:paraId="7F509C33" w14:textId="77777777" w:rsidR="007E49B0" w:rsidRDefault="007E49B0">
      <w:pPr>
        <w:pStyle w:val="normal0"/>
        <w:numPr>
          <w:ilvl w:val="0"/>
          <w:numId w:val="1"/>
        </w:numPr>
        <w:pBdr>
          <w:top w:val="nil"/>
          <w:left w:val="nil"/>
          <w:bottom w:val="nil"/>
          <w:right w:val="nil"/>
          <w:between w:val="nil"/>
        </w:pBdr>
        <w:ind w:hanging="359"/>
        <w:rPr>
          <w:color w:val="000000"/>
          <w:sz w:val="24"/>
          <w:szCs w:val="24"/>
          <w:u w:val="none"/>
        </w:rPr>
      </w:pPr>
    </w:p>
    <w:p w14:paraId="00000047" w14:textId="77777777" w:rsidR="00DB4193" w:rsidRDefault="00DB4193">
      <w:pPr>
        <w:pStyle w:val="normal0"/>
        <w:ind w:left="-851"/>
        <w:rPr>
          <w:rFonts w:ascii="Century Gothic" w:eastAsia="Century Gothic" w:hAnsi="Century Gothic" w:cs="Century Gothic"/>
          <w:sz w:val="24"/>
          <w:szCs w:val="24"/>
          <w:u w:val="none"/>
        </w:rPr>
      </w:pPr>
    </w:p>
    <w:p w14:paraId="00000048" w14:textId="77777777" w:rsidR="00DB4193" w:rsidRDefault="00DB4193">
      <w:pPr>
        <w:pStyle w:val="normal0"/>
        <w:ind w:left="-851"/>
        <w:rPr>
          <w:rFonts w:ascii="Century Gothic" w:eastAsia="Century Gothic" w:hAnsi="Century Gothic" w:cs="Century Gothic"/>
          <w:sz w:val="24"/>
          <w:szCs w:val="24"/>
          <w:u w:val="none"/>
        </w:rPr>
      </w:pPr>
    </w:p>
    <w:p w14:paraId="00000049" w14:textId="77777777" w:rsidR="00DB4193" w:rsidRDefault="00F5006A">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Identifying children with SEN:</w:t>
      </w:r>
    </w:p>
    <w:p w14:paraId="0000004A" w14:textId="77777777" w:rsidR="00DB4193" w:rsidRDefault="00DB4193">
      <w:pPr>
        <w:pStyle w:val="normal0"/>
        <w:ind w:left="-851"/>
        <w:rPr>
          <w:rFonts w:ascii="Century Gothic" w:eastAsia="Century Gothic" w:hAnsi="Century Gothic" w:cs="Century Gothic"/>
          <w:b/>
          <w:sz w:val="24"/>
          <w:szCs w:val="24"/>
          <w:u w:val="none"/>
        </w:rPr>
      </w:pPr>
    </w:p>
    <w:p w14:paraId="0000004B"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Most children in school will have their needs met through good classroom practice. This is called Quality First Teaching.</w:t>
      </w:r>
    </w:p>
    <w:p w14:paraId="0000004C"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 xml:space="preserve">Where a child is identified as having a special educational need we follow a graduated approach, which takes the form of cycles of “Assess, Plan, Do, </w:t>
      </w:r>
      <w:proofErr w:type="gramStart"/>
      <w:r>
        <w:rPr>
          <w:rFonts w:ascii="Century Gothic" w:eastAsia="Century Gothic" w:hAnsi="Century Gothic" w:cs="Century Gothic"/>
          <w:sz w:val="24"/>
          <w:szCs w:val="24"/>
          <w:u w:val="none"/>
        </w:rPr>
        <w:t>Review</w:t>
      </w:r>
      <w:proofErr w:type="gramEnd"/>
      <w:r>
        <w:rPr>
          <w:rFonts w:ascii="Century Gothic" w:eastAsia="Century Gothic" w:hAnsi="Century Gothic" w:cs="Century Gothic"/>
          <w:sz w:val="24"/>
          <w:szCs w:val="24"/>
          <w:u w:val="none"/>
        </w:rPr>
        <w:t xml:space="preserve">”. </w:t>
      </w:r>
    </w:p>
    <w:p w14:paraId="0000004D" w14:textId="77777777" w:rsidR="00DB4193" w:rsidRDefault="00DB4193">
      <w:pPr>
        <w:pStyle w:val="normal0"/>
        <w:ind w:left="-851"/>
        <w:rPr>
          <w:rFonts w:ascii="Century Gothic" w:eastAsia="Century Gothic" w:hAnsi="Century Gothic" w:cs="Century Gothic"/>
          <w:sz w:val="24"/>
          <w:szCs w:val="24"/>
          <w:u w:val="none"/>
        </w:rPr>
      </w:pPr>
    </w:p>
    <w:p w14:paraId="0000004E"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b/>
          <w:sz w:val="24"/>
          <w:szCs w:val="24"/>
          <w:u w:val="none"/>
        </w:rPr>
        <w:t xml:space="preserve">Assess </w:t>
      </w:r>
      <w:r>
        <w:rPr>
          <w:rFonts w:ascii="Century Gothic" w:eastAsia="Century Gothic" w:hAnsi="Century Gothic" w:cs="Century Gothic"/>
          <w:sz w:val="24"/>
          <w:szCs w:val="24"/>
          <w:u w:val="none"/>
        </w:rPr>
        <w:t>a child’s special educational needs – This would include assessment by teachers supported by the SENCO, observations and assessments carried out by the educational psychologist and advice from outside agencies.</w:t>
      </w:r>
    </w:p>
    <w:p w14:paraId="0000004F"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b/>
          <w:sz w:val="24"/>
          <w:szCs w:val="24"/>
          <w:u w:val="none"/>
        </w:rPr>
        <w:t xml:space="preserve">Plan </w:t>
      </w:r>
      <w:r>
        <w:rPr>
          <w:rFonts w:ascii="Century Gothic" w:eastAsia="Century Gothic" w:hAnsi="Century Gothic" w:cs="Century Gothic"/>
          <w:sz w:val="24"/>
          <w:szCs w:val="24"/>
          <w:u w:val="none"/>
        </w:rPr>
        <w:t xml:space="preserve">the provision to meet your child’s aspirations and the class teacher plans agreed outcomes – </w:t>
      </w:r>
      <w:proofErr w:type="gramStart"/>
      <w:r>
        <w:rPr>
          <w:rFonts w:ascii="Century Gothic" w:eastAsia="Century Gothic" w:hAnsi="Century Gothic" w:cs="Century Gothic"/>
          <w:sz w:val="24"/>
          <w:szCs w:val="24"/>
          <w:u w:val="none"/>
        </w:rPr>
        <w:t>Additional or different provision is planned by the class teacher</w:t>
      </w:r>
      <w:proofErr w:type="gramEnd"/>
      <w:r>
        <w:rPr>
          <w:rFonts w:ascii="Century Gothic" w:eastAsia="Century Gothic" w:hAnsi="Century Gothic" w:cs="Century Gothic"/>
          <w:sz w:val="24"/>
          <w:szCs w:val="24"/>
          <w:u w:val="none"/>
        </w:rPr>
        <w:t xml:space="preserve"> with the support from the SENCO and external advice where it has been requested. Targets are set and formalized in a short note, a support plan or an EHCP and are discussed with parents/</w:t>
      </w:r>
      <w:proofErr w:type="spellStart"/>
      <w:r>
        <w:rPr>
          <w:rFonts w:ascii="Century Gothic" w:eastAsia="Century Gothic" w:hAnsi="Century Gothic" w:cs="Century Gothic"/>
          <w:sz w:val="24"/>
          <w:szCs w:val="24"/>
          <w:u w:val="none"/>
        </w:rPr>
        <w:t>carers</w:t>
      </w:r>
      <w:proofErr w:type="spellEnd"/>
      <w:r>
        <w:rPr>
          <w:rFonts w:ascii="Century Gothic" w:eastAsia="Century Gothic" w:hAnsi="Century Gothic" w:cs="Century Gothic"/>
          <w:sz w:val="24"/>
          <w:szCs w:val="24"/>
          <w:u w:val="none"/>
        </w:rPr>
        <w:t xml:space="preserve"> and the child.</w:t>
      </w:r>
    </w:p>
    <w:p w14:paraId="00000050"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b/>
          <w:sz w:val="24"/>
          <w:szCs w:val="24"/>
          <w:u w:val="none"/>
        </w:rPr>
        <w:t xml:space="preserve">Do </w:t>
      </w:r>
      <w:r>
        <w:rPr>
          <w:rFonts w:ascii="Century Gothic" w:eastAsia="Century Gothic" w:hAnsi="Century Gothic" w:cs="Century Gothic"/>
          <w:sz w:val="24"/>
          <w:szCs w:val="24"/>
          <w:u w:val="none"/>
        </w:rPr>
        <w:t>put the provision in place to meet those outcomes – Interventions are put in place and time and support is allocated for them to be carried out.</w:t>
      </w:r>
    </w:p>
    <w:p w14:paraId="00000051"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b/>
          <w:sz w:val="24"/>
          <w:szCs w:val="24"/>
          <w:u w:val="none"/>
        </w:rPr>
        <w:t xml:space="preserve">Review </w:t>
      </w:r>
      <w:r>
        <w:rPr>
          <w:rFonts w:ascii="Century Gothic" w:eastAsia="Century Gothic" w:hAnsi="Century Gothic" w:cs="Century Gothic"/>
          <w:sz w:val="24"/>
          <w:szCs w:val="24"/>
          <w:u w:val="none"/>
        </w:rPr>
        <w:t>the support and progress – The impact of any intervention is reviewed with teachers, parents/</w:t>
      </w:r>
      <w:proofErr w:type="spellStart"/>
      <w:r>
        <w:rPr>
          <w:rFonts w:ascii="Century Gothic" w:eastAsia="Century Gothic" w:hAnsi="Century Gothic" w:cs="Century Gothic"/>
          <w:sz w:val="24"/>
          <w:szCs w:val="24"/>
          <w:u w:val="none"/>
        </w:rPr>
        <w:t>carers</w:t>
      </w:r>
      <w:proofErr w:type="spellEnd"/>
      <w:r>
        <w:rPr>
          <w:rFonts w:ascii="Century Gothic" w:eastAsia="Century Gothic" w:hAnsi="Century Gothic" w:cs="Century Gothic"/>
          <w:sz w:val="24"/>
          <w:szCs w:val="24"/>
          <w:u w:val="none"/>
        </w:rPr>
        <w:t xml:space="preserve"> and the child looking at progress towards targets and next steps.</w:t>
      </w:r>
    </w:p>
    <w:p w14:paraId="00000052" w14:textId="77777777" w:rsidR="00DB4193" w:rsidRDefault="00DB4193">
      <w:pPr>
        <w:pStyle w:val="normal0"/>
        <w:ind w:left="-851"/>
        <w:rPr>
          <w:rFonts w:ascii="Century Gothic" w:eastAsia="Century Gothic" w:hAnsi="Century Gothic" w:cs="Century Gothic"/>
          <w:sz w:val="24"/>
          <w:szCs w:val="24"/>
          <w:u w:val="none"/>
        </w:rPr>
      </w:pPr>
    </w:p>
    <w:p w14:paraId="00000053"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 xml:space="preserve">As part of this approach each child with SEN will have an </w:t>
      </w:r>
      <w:proofErr w:type="spellStart"/>
      <w:r>
        <w:rPr>
          <w:rFonts w:ascii="Century Gothic" w:eastAsia="Century Gothic" w:hAnsi="Century Gothic" w:cs="Century Gothic"/>
          <w:sz w:val="24"/>
          <w:szCs w:val="24"/>
          <w:u w:val="none"/>
        </w:rPr>
        <w:t>individualised</w:t>
      </w:r>
      <w:proofErr w:type="spellEnd"/>
      <w:r>
        <w:rPr>
          <w:rFonts w:ascii="Century Gothic" w:eastAsia="Century Gothic" w:hAnsi="Century Gothic" w:cs="Century Gothic"/>
          <w:sz w:val="24"/>
          <w:szCs w:val="24"/>
          <w:u w:val="none"/>
        </w:rPr>
        <w:t xml:space="preserve"> short note or SEN Support Plan that describes the child’s needs, outcomes &amp; provision to meet those needs. Parents/</w:t>
      </w:r>
      <w:proofErr w:type="spellStart"/>
      <w:r>
        <w:rPr>
          <w:rFonts w:ascii="Century Gothic" w:eastAsia="Century Gothic" w:hAnsi="Century Gothic" w:cs="Century Gothic"/>
          <w:sz w:val="24"/>
          <w:szCs w:val="24"/>
          <w:u w:val="none"/>
        </w:rPr>
        <w:t>carers</w:t>
      </w:r>
      <w:proofErr w:type="spellEnd"/>
      <w:r>
        <w:rPr>
          <w:rFonts w:ascii="Century Gothic" w:eastAsia="Century Gothic" w:hAnsi="Century Gothic" w:cs="Century Gothic"/>
          <w:sz w:val="24"/>
          <w:szCs w:val="24"/>
          <w:u w:val="none"/>
        </w:rPr>
        <w:t xml:space="preserve"> views are integral to the process.</w:t>
      </w:r>
    </w:p>
    <w:p w14:paraId="00000054" w14:textId="77777777" w:rsidR="00DB4193" w:rsidRDefault="00DB4193">
      <w:pPr>
        <w:pStyle w:val="normal0"/>
        <w:ind w:left="-851"/>
        <w:rPr>
          <w:rFonts w:ascii="Century Gothic" w:eastAsia="Century Gothic" w:hAnsi="Century Gothic" w:cs="Century Gothic"/>
          <w:sz w:val="24"/>
          <w:szCs w:val="24"/>
          <w:u w:val="none"/>
        </w:rPr>
      </w:pPr>
    </w:p>
    <w:p w14:paraId="00000055"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Short notes and SEN Support Plans are updated 3 times a year October, February and June. Parents are invited to review meetings to discuss and review plans with teaching staff.</w:t>
      </w:r>
    </w:p>
    <w:p w14:paraId="00000056" w14:textId="77777777" w:rsidR="00DB4193" w:rsidRDefault="00DB4193">
      <w:pPr>
        <w:pStyle w:val="normal0"/>
        <w:ind w:left="-851"/>
        <w:rPr>
          <w:rFonts w:ascii="Century Gothic" w:eastAsia="Century Gothic" w:hAnsi="Century Gothic" w:cs="Century Gothic"/>
          <w:sz w:val="24"/>
          <w:szCs w:val="24"/>
          <w:u w:val="none"/>
        </w:rPr>
      </w:pPr>
    </w:p>
    <w:p w14:paraId="00000057"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When writing a support plan, we take into account how the curriculum and environment may need adapting in order for the child to succeed. This can be done in a variety of ways such as:</w:t>
      </w:r>
    </w:p>
    <w:p w14:paraId="00000058"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Quantity. The number of items or activities the pupil is expected to complete.</w:t>
      </w:r>
    </w:p>
    <w:p w14:paraId="00000059"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Time. We sometimes need to change the time allowed for learning, task completion or testing.</w:t>
      </w:r>
    </w:p>
    <w:p w14:paraId="0000005A" w14:textId="77777777" w:rsidR="00DB4193" w:rsidRDefault="00F5006A">
      <w:pPr>
        <w:pStyle w:val="normal0"/>
        <w:ind w:left="-851"/>
        <w:rPr>
          <w:rFonts w:ascii="Century Gothic" w:eastAsia="Century Gothic" w:hAnsi="Century Gothic" w:cs="Century Gothic"/>
          <w:sz w:val="24"/>
          <w:szCs w:val="24"/>
          <w:u w:val="none"/>
        </w:rPr>
      </w:pPr>
      <w:proofErr w:type="gramStart"/>
      <w:r>
        <w:rPr>
          <w:rFonts w:ascii="Century Gothic" w:eastAsia="Century Gothic" w:hAnsi="Century Gothic" w:cs="Century Gothic"/>
          <w:sz w:val="24"/>
          <w:szCs w:val="24"/>
          <w:u w:val="none"/>
        </w:rPr>
        <w:t>Level of Support.</w:t>
      </w:r>
      <w:proofErr w:type="gramEnd"/>
      <w:r>
        <w:rPr>
          <w:rFonts w:ascii="Century Gothic" w:eastAsia="Century Gothic" w:hAnsi="Century Gothic" w:cs="Century Gothic"/>
          <w:sz w:val="24"/>
          <w:szCs w:val="24"/>
          <w:u w:val="none"/>
        </w:rPr>
        <w:t xml:space="preserve"> This may increase or decrease depending on need.</w:t>
      </w:r>
    </w:p>
    <w:p w14:paraId="0000005B" w14:textId="77777777" w:rsidR="00DB4193" w:rsidRDefault="00F5006A">
      <w:pPr>
        <w:pStyle w:val="normal0"/>
        <w:ind w:left="-851"/>
        <w:rPr>
          <w:rFonts w:ascii="Century Gothic" w:eastAsia="Century Gothic" w:hAnsi="Century Gothic" w:cs="Century Gothic"/>
          <w:sz w:val="24"/>
          <w:szCs w:val="24"/>
          <w:u w:val="none"/>
        </w:rPr>
      </w:pPr>
      <w:proofErr w:type="gramStart"/>
      <w:r>
        <w:rPr>
          <w:rFonts w:ascii="Century Gothic" w:eastAsia="Century Gothic" w:hAnsi="Century Gothic" w:cs="Century Gothic"/>
          <w:sz w:val="24"/>
          <w:szCs w:val="24"/>
          <w:u w:val="none"/>
        </w:rPr>
        <w:t>Method of Instruction.</w:t>
      </w:r>
      <w:proofErr w:type="gramEnd"/>
      <w:r>
        <w:rPr>
          <w:rFonts w:ascii="Century Gothic" w:eastAsia="Century Gothic" w:hAnsi="Century Gothic" w:cs="Century Gothic"/>
          <w:sz w:val="24"/>
          <w:szCs w:val="24"/>
          <w:u w:val="none"/>
        </w:rPr>
        <w:t xml:space="preserve"> This may be a multi-sensory approach: visuals, hands on materials, enlarge text, concrete examples.</w:t>
      </w:r>
    </w:p>
    <w:p w14:paraId="0000005C" w14:textId="77777777" w:rsidR="00DB4193" w:rsidRDefault="00DB4193">
      <w:pPr>
        <w:pStyle w:val="normal0"/>
        <w:rPr>
          <w:rFonts w:ascii="Century Gothic" w:eastAsia="Century Gothic" w:hAnsi="Century Gothic" w:cs="Century Gothic"/>
          <w:color w:val="0000FF"/>
          <w:sz w:val="24"/>
          <w:szCs w:val="24"/>
          <w:u w:val="none"/>
        </w:rPr>
      </w:pPr>
      <w:bookmarkStart w:id="1" w:name="_gjdgxs" w:colFirst="0" w:colLast="0"/>
      <w:bookmarkEnd w:id="1"/>
    </w:p>
    <w:p w14:paraId="0000005D" w14:textId="77777777" w:rsidR="00DB4193" w:rsidRDefault="00DB4193">
      <w:pPr>
        <w:pStyle w:val="normal0"/>
        <w:ind w:left="-851"/>
        <w:rPr>
          <w:rFonts w:ascii="Century Gothic" w:eastAsia="Century Gothic" w:hAnsi="Century Gothic" w:cs="Century Gothic"/>
          <w:sz w:val="24"/>
          <w:szCs w:val="24"/>
          <w:u w:val="none"/>
        </w:rPr>
      </w:pPr>
    </w:p>
    <w:p w14:paraId="0000005E" w14:textId="77777777"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A small percentage of children with more complex needs may require an assessment that could lead to an Educational, Health and Care Plan.</w:t>
      </w:r>
    </w:p>
    <w:p w14:paraId="0000005F" w14:textId="77777777" w:rsidR="00DB4193" w:rsidRDefault="00DB4193">
      <w:pPr>
        <w:pStyle w:val="normal0"/>
        <w:ind w:left="-851"/>
        <w:rPr>
          <w:rFonts w:ascii="Century Gothic" w:eastAsia="Century Gothic" w:hAnsi="Century Gothic" w:cs="Century Gothic"/>
          <w:sz w:val="24"/>
          <w:szCs w:val="24"/>
          <w:u w:val="none"/>
        </w:rPr>
      </w:pPr>
    </w:p>
    <w:p w14:paraId="00000060" w14:textId="77777777" w:rsidR="00DB4193" w:rsidRDefault="00F5006A">
      <w:pPr>
        <w:pStyle w:val="normal0"/>
        <w:ind w:left="-851"/>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Education, Health and Care assessment:</w:t>
      </w:r>
    </w:p>
    <w:p w14:paraId="00000061" w14:textId="77777777" w:rsidR="00DB4193" w:rsidRDefault="00DB4193">
      <w:pPr>
        <w:pStyle w:val="normal0"/>
        <w:ind w:left="-851"/>
        <w:rPr>
          <w:rFonts w:ascii="Century Gothic" w:eastAsia="Century Gothic" w:hAnsi="Century Gothic" w:cs="Century Gothic"/>
          <w:sz w:val="24"/>
          <w:szCs w:val="24"/>
          <w:u w:val="none"/>
        </w:rPr>
      </w:pPr>
    </w:p>
    <w:p w14:paraId="00000062" w14:textId="0E3CDD93"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 xml:space="preserve"> The majority of children and young people with SEN or disabilities will have their needs met within local and mainstream early years settings. </w:t>
      </w:r>
      <w:proofErr w:type="gramStart"/>
      <w:r>
        <w:rPr>
          <w:rFonts w:ascii="Century Gothic" w:eastAsia="Century Gothic" w:hAnsi="Century Gothic" w:cs="Century Gothic"/>
          <w:sz w:val="24"/>
          <w:szCs w:val="24"/>
          <w:u w:val="none"/>
        </w:rPr>
        <w:t>schools</w:t>
      </w:r>
      <w:proofErr w:type="gramEnd"/>
      <w:r>
        <w:rPr>
          <w:rFonts w:ascii="Century Gothic" w:eastAsia="Century Gothic" w:hAnsi="Century Gothic" w:cs="Century Gothic"/>
          <w:sz w:val="24"/>
          <w:szCs w:val="24"/>
          <w:u w:val="none"/>
        </w:rPr>
        <w:t xml:space="preserve"> or collages. Some children and young people may require an EHC needs assessment in order for the local authority to decide whether it is necessary for it to make provision in accordance with an EHC plan.</w:t>
      </w:r>
    </w:p>
    <w:p w14:paraId="00000063" w14:textId="77777777" w:rsidR="00DB4193" w:rsidRDefault="00DB4193">
      <w:pPr>
        <w:pStyle w:val="normal0"/>
        <w:ind w:left="-851"/>
        <w:rPr>
          <w:rFonts w:ascii="Century Gothic" w:eastAsia="Century Gothic" w:hAnsi="Century Gothic" w:cs="Century Gothic"/>
          <w:sz w:val="24"/>
          <w:szCs w:val="24"/>
          <w:u w:val="none"/>
        </w:rPr>
      </w:pPr>
    </w:p>
    <w:p w14:paraId="00000064" w14:textId="62041BD5" w:rsidR="00DB4193" w:rsidRDefault="00F5006A">
      <w:pPr>
        <w:pStyle w:val="normal0"/>
        <w:ind w:left="-85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 xml:space="preserve"> The purpose of the EHC plan is to make special educational provision to meet the special educational needs of the child or the young person, to secure the best possible outcomes for them across education, health and social care and, as they get older, prepare them for adulthood. To achieve this, local authorities use the information from the assessment to:</w:t>
      </w:r>
    </w:p>
    <w:p w14:paraId="00000065" w14:textId="77777777" w:rsidR="00DB4193" w:rsidRDefault="00DB4193">
      <w:pPr>
        <w:pStyle w:val="normal0"/>
        <w:rPr>
          <w:rFonts w:ascii="Century Gothic" w:eastAsia="Century Gothic" w:hAnsi="Century Gothic" w:cs="Century Gothic"/>
          <w:sz w:val="24"/>
          <w:szCs w:val="24"/>
          <w:u w:val="none"/>
        </w:rPr>
      </w:pPr>
    </w:p>
    <w:p w14:paraId="00000066" w14:textId="77777777" w:rsidR="00DB4193" w:rsidRDefault="00DB4193">
      <w:pPr>
        <w:pStyle w:val="normal0"/>
        <w:ind w:left="-851"/>
        <w:rPr>
          <w:rFonts w:ascii="Century Gothic" w:eastAsia="Century Gothic" w:hAnsi="Century Gothic" w:cs="Century Gothic"/>
          <w:sz w:val="24"/>
          <w:szCs w:val="24"/>
          <w:u w:val="none"/>
        </w:rPr>
      </w:pPr>
    </w:p>
    <w:p w14:paraId="00000067"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proofErr w:type="gramStart"/>
      <w:r>
        <w:rPr>
          <w:rFonts w:ascii="Century Gothic" w:eastAsia="Century Gothic" w:hAnsi="Century Gothic" w:cs="Century Gothic"/>
          <w:color w:val="000000"/>
          <w:sz w:val="24"/>
          <w:szCs w:val="24"/>
          <w:u w:val="none"/>
        </w:rPr>
        <w:t>establish</w:t>
      </w:r>
      <w:proofErr w:type="gramEnd"/>
      <w:r>
        <w:rPr>
          <w:rFonts w:ascii="Century Gothic" w:eastAsia="Century Gothic" w:hAnsi="Century Gothic" w:cs="Century Gothic"/>
          <w:color w:val="000000"/>
          <w:sz w:val="24"/>
          <w:szCs w:val="24"/>
          <w:u w:val="none"/>
        </w:rPr>
        <w:t xml:space="preserve"> and record the views, interests and aspirations of the parents and child or young person</w:t>
      </w:r>
    </w:p>
    <w:p w14:paraId="00000068"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69"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proofErr w:type="gramStart"/>
      <w:r>
        <w:rPr>
          <w:rFonts w:ascii="Century Gothic" w:eastAsia="Century Gothic" w:hAnsi="Century Gothic" w:cs="Century Gothic"/>
          <w:color w:val="000000"/>
          <w:sz w:val="24"/>
          <w:szCs w:val="24"/>
          <w:u w:val="none"/>
        </w:rPr>
        <w:t>provide</w:t>
      </w:r>
      <w:proofErr w:type="gramEnd"/>
      <w:r>
        <w:rPr>
          <w:rFonts w:ascii="Century Gothic" w:eastAsia="Century Gothic" w:hAnsi="Century Gothic" w:cs="Century Gothic"/>
          <w:color w:val="000000"/>
          <w:sz w:val="24"/>
          <w:szCs w:val="24"/>
          <w:u w:val="none"/>
        </w:rPr>
        <w:t xml:space="preserve"> a full description of the child or young person’s special educational needs and any health and social care needs</w:t>
      </w:r>
    </w:p>
    <w:p w14:paraId="0000006A"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6B"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proofErr w:type="gramStart"/>
      <w:r>
        <w:rPr>
          <w:rFonts w:ascii="Century Gothic" w:eastAsia="Century Gothic" w:hAnsi="Century Gothic" w:cs="Century Gothic"/>
          <w:color w:val="000000"/>
          <w:sz w:val="24"/>
          <w:szCs w:val="24"/>
          <w:u w:val="none"/>
        </w:rPr>
        <w:t>establish</w:t>
      </w:r>
      <w:proofErr w:type="gramEnd"/>
      <w:r>
        <w:rPr>
          <w:rFonts w:ascii="Century Gothic" w:eastAsia="Century Gothic" w:hAnsi="Century Gothic" w:cs="Century Gothic"/>
          <w:color w:val="000000"/>
          <w:sz w:val="24"/>
          <w:szCs w:val="24"/>
          <w:u w:val="none"/>
        </w:rPr>
        <w:t xml:space="preserve"> outcomes across education, health and social care based on the child or young person’s needs and aspirations</w:t>
      </w:r>
    </w:p>
    <w:p w14:paraId="0000006C" w14:textId="77777777" w:rsidR="00DB4193" w:rsidRDefault="00DB4193">
      <w:pPr>
        <w:pStyle w:val="normal0"/>
        <w:rPr>
          <w:rFonts w:ascii="Century Gothic" w:eastAsia="Century Gothic" w:hAnsi="Century Gothic" w:cs="Century Gothic"/>
          <w:sz w:val="24"/>
          <w:szCs w:val="24"/>
          <w:u w:val="none"/>
        </w:rPr>
      </w:pPr>
    </w:p>
    <w:p w14:paraId="0000006D"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proofErr w:type="gramStart"/>
      <w:r>
        <w:rPr>
          <w:rFonts w:ascii="Century Gothic" w:eastAsia="Century Gothic" w:hAnsi="Century Gothic" w:cs="Century Gothic"/>
          <w:color w:val="000000"/>
          <w:sz w:val="24"/>
          <w:szCs w:val="24"/>
          <w:u w:val="none"/>
        </w:rPr>
        <w:t>specify</w:t>
      </w:r>
      <w:proofErr w:type="gramEnd"/>
      <w:r>
        <w:rPr>
          <w:rFonts w:ascii="Century Gothic" w:eastAsia="Century Gothic" w:hAnsi="Century Gothic" w:cs="Century Gothic"/>
          <w:color w:val="000000"/>
          <w:sz w:val="24"/>
          <w:szCs w:val="24"/>
          <w:u w:val="none"/>
        </w:rPr>
        <w:t xml:space="preserve"> the provision required and how education, health and care services will work together to meet the child or young person’s needs and support the achievement of the agreed outcomes (SEN Code of Practice 2015, P142)</w:t>
      </w:r>
    </w:p>
    <w:p w14:paraId="0000006E" w14:textId="77777777" w:rsidR="00DB4193" w:rsidRDefault="00DB4193">
      <w:pPr>
        <w:pStyle w:val="normal0"/>
        <w:rPr>
          <w:rFonts w:ascii="Century Gothic" w:eastAsia="Century Gothic" w:hAnsi="Century Gothic" w:cs="Century Gothic"/>
          <w:sz w:val="24"/>
          <w:szCs w:val="24"/>
          <w:u w:val="none"/>
        </w:rPr>
      </w:pPr>
    </w:p>
    <w:p w14:paraId="0000006F"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70" w14:textId="77777777" w:rsidR="00DB4193" w:rsidRDefault="00F5006A">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r>
        <w:rPr>
          <w:rFonts w:ascii="Century Gothic" w:eastAsia="Century Gothic" w:hAnsi="Century Gothic" w:cs="Century Gothic"/>
          <w:color w:val="000000"/>
          <w:sz w:val="24"/>
          <w:szCs w:val="24"/>
          <w:u w:val="none"/>
        </w:rPr>
        <w:t>For more information you can look at the local offer at:</w:t>
      </w:r>
    </w:p>
    <w:p w14:paraId="00000071" w14:textId="77777777" w:rsidR="00DB4193" w:rsidRDefault="00036C42">
      <w:pPr>
        <w:pStyle w:val="normal0"/>
        <w:pBdr>
          <w:top w:val="nil"/>
          <w:left w:val="nil"/>
          <w:bottom w:val="nil"/>
          <w:right w:val="nil"/>
          <w:between w:val="nil"/>
        </w:pBdr>
        <w:ind w:left="-491"/>
        <w:rPr>
          <w:rFonts w:ascii="Century Gothic" w:eastAsia="Century Gothic" w:hAnsi="Century Gothic" w:cs="Century Gothic"/>
          <w:color w:val="0000FF"/>
          <w:sz w:val="24"/>
          <w:szCs w:val="24"/>
        </w:rPr>
      </w:pPr>
      <w:hyperlink r:id="rId9">
        <w:r w:rsidR="00F5006A">
          <w:rPr>
            <w:rFonts w:ascii="Century Gothic" w:eastAsia="Century Gothic" w:hAnsi="Century Gothic" w:cs="Century Gothic"/>
            <w:color w:val="0000FF"/>
            <w:sz w:val="24"/>
            <w:szCs w:val="24"/>
          </w:rPr>
          <w:t>http://www.countydurhamfamilies.info/kb5/durham/fsd/localoffer.page</w:t>
        </w:r>
      </w:hyperlink>
    </w:p>
    <w:p w14:paraId="00000072"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FF"/>
          <w:sz w:val="24"/>
          <w:szCs w:val="24"/>
        </w:rPr>
      </w:pPr>
    </w:p>
    <w:p w14:paraId="00000073"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74"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75"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76" w14:textId="77777777" w:rsidR="00DB4193" w:rsidRDefault="00F5006A">
      <w:pPr>
        <w:pStyle w:val="normal0"/>
        <w:pBdr>
          <w:top w:val="nil"/>
          <w:left w:val="nil"/>
          <w:bottom w:val="nil"/>
          <w:right w:val="nil"/>
          <w:between w:val="nil"/>
        </w:pBdr>
        <w:ind w:left="-491"/>
        <w:rPr>
          <w:rFonts w:ascii="Century Gothic" w:eastAsia="Century Gothic" w:hAnsi="Century Gothic" w:cs="Century Gothic"/>
          <w:b/>
          <w:color w:val="000000"/>
          <w:sz w:val="24"/>
          <w:szCs w:val="24"/>
          <w:u w:val="none"/>
        </w:rPr>
      </w:pPr>
      <w:r>
        <w:rPr>
          <w:rFonts w:ascii="Century Gothic" w:eastAsia="Century Gothic" w:hAnsi="Century Gothic" w:cs="Century Gothic"/>
          <w:b/>
          <w:color w:val="000000"/>
          <w:sz w:val="24"/>
          <w:szCs w:val="24"/>
          <w:u w:val="none"/>
        </w:rPr>
        <w:t>Evaluating the effectiveness of SEN provision:</w:t>
      </w:r>
    </w:p>
    <w:p w14:paraId="00000077"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b/>
          <w:color w:val="000000"/>
          <w:sz w:val="24"/>
          <w:szCs w:val="24"/>
          <w:u w:val="none"/>
        </w:rPr>
      </w:pPr>
    </w:p>
    <w:p w14:paraId="00000078" w14:textId="77777777" w:rsidR="00DB4193" w:rsidRDefault="00F5006A">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r>
        <w:rPr>
          <w:rFonts w:ascii="Century Gothic" w:eastAsia="Century Gothic" w:hAnsi="Century Gothic" w:cs="Century Gothic"/>
          <w:color w:val="000000"/>
          <w:sz w:val="24"/>
          <w:szCs w:val="24"/>
          <w:u w:val="none"/>
        </w:rPr>
        <w:t>Here at St. Cuthbert’s Catholic Primary School, we continuously ensure that provision has a positive impact on the outcomes for all pupils. We do this in a variety of ways including</w:t>
      </w:r>
    </w:p>
    <w:p w14:paraId="00000079"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7A"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 xml:space="preserve">Book </w:t>
      </w:r>
      <w:proofErr w:type="spellStart"/>
      <w:r>
        <w:rPr>
          <w:rFonts w:ascii="Century Gothic" w:eastAsia="Century Gothic" w:hAnsi="Century Gothic" w:cs="Century Gothic"/>
          <w:color w:val="000000"/>
          <w:sz w:val="24"/>
          <w:szCs w:val="24"/>
          <w:u w:val="none"/>
        </w:rPr>
        <w:t>scrutinies</w:t>
      </w:r>
      <w:proofErr w:type="spellEnd"/>
    </w:p>
    <w:p w14:paraId="0000007B"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Termly SENCO/SLT/Governor meetings.</w:t>
      </w:r>
    </w:p>
    <w:p w14:paraId="0000007C"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Learning walks</w:t>
      </w:r>
    </w:p>
    <w:p w14:paraId="0000007D"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Monitoring of interventions.</w:t>
      </w:r>
    </w:p>
    <w:p w14:paraId="0000007E"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7F" w14:textId="77777777" w:rsidR="00DB4193" w:rsidRDefault="00F5006A">
      <w:pPr>
        <w:pStyle w:val="normal0"/>
        <w:pBdr>
          <w:top w:val="nil"/>
          <w:left w:val="nil"/>
          <w:bottom w:val="nil"/>
          <w:right w:val="nil"/>
          <w:between w:val="nil"/>
        </w:pBdr>
        <w:ind w:left="-491"/>
        <w:rPr>
          <w:rFonts w:ascii="Century Gothic" w:eastAsia="Century Gothic" w:hAnsi="Century Gothic" w:cs="Century Gothic"/>
          <w:b/>
          <w:color w:val="000000"/>
          <w:sz w:val="24"/>
          <w:szCs w:val="24"/>
          <w:u w:val="none"/>
        </w:rPr>
      </w:pPr>
      <w:r>
        <w:rPr>
          <w:rFonts w:ascii="Century Gothic" w:eastAsia="Century Gothic" w:hAnsi="Century Gothic" w:cs="Century Gothic"/>
          <w:b/>
          <w:color w:val="000000"/>
          <w:sz w:val="24"/>
          <w:szCs w:val="24"/>
          <w:u w:val="none"/>
        </w:rPr>
        <w:t>Support for Emotional &amp; Social Development:</w:t>
      </w:r>
    </w:p>
    <w:p w14:paraId="00000080"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b/>
          <w:color w:val="000000"/>
          <w:sz w:val="24"/>
          <w:szCs w:val="24"/>
          <w:u w:val="none"/>
        </w:rPr>
      </w:pPr>
    </w:p>
    <w:p w14:paraId="00000081" w14:textId="77777777" w:rsidR="00DB4193" w:rsidRDefault="00F5006A">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roofErr w:type="spellStart"/>
      <w:r>
        <w:rPr>
          <w:rFonts w:ascii="Century Gothic" w:eastAsia="Century Gothic" w:hAnsi="Century Gothic" w:cs="Century Gothic"/>
          <w:color w:val="000000"/>
          <w:sz w:val="24"/>
          <w:szCs w:val="24"/>
          <w:u w:val="none"/>
        </w:rPr>
        <w:t>Mrs</w:t>
      </w:r>
      <w:proofErr w:type="spellEnd"/>
      <w:r>
        <w:rPr>
          <w:rFonts w:ascii="Century Gothic" w:eastAsia="Century Gothic" w:hAnsi="Century Gothic" w:cs="Century Gothic"/>
          <w:color w:val="000000"/>
          <w:sz w:val="24"/>
          <w:szCs w:val="24"/>
          <w:u w:val="none"/>
        </w:rPr>
        <w:t xml:space="preserve"> Donnelly, one of our HLTA’s is our Emotional Wellbeing Coordinator and she oversees the arrangements for supporting children and young people with their social and emotional development. Support is given through a variety of interventions. These may be as part of a whole class, small group intervention or 1:1.</w:t>
      </w:r>
    </w:p>
    <w:p w14:paraId="00000082"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0"/>
          <w:szCs w:val="20"/>
          <w:u w:val="none"/>
        </w:rPr>
      </w:pPr>
    </w:p>
    <w:p w14:paraId="00000083" w14:textId="77777777" w:rsidR="00DB4193" w:rsidRDefault="00F5006A">
      <w:pPr>
        <w:pStyle w:val="normal0"/>
        <w:numPr>
          <w:ilvl w:val="0"/>
          <w:numId w:val="1"/>
        </w:numPr>
        <w:pBdr>
          <w:top w:val="nil"/>
          <w:left w:val="nil"/>
          <w:bottom w:val="nil"/>
          <w:right w:val="nil"/>
          <w:between w:val="nil"/>
        </w:pBdr>
        <w:ind w:hanging="359"/>
        <w:rPr>
          <w:color w:val="000000"/>
          <w:sz w:val="20"/>
          <w:szCs w:val="20"/>
          <w:u w:val="none"/>
        </w:rPr>
      </w:pPr>
      <w:r>
        <w:rPr>
          <w:rFonts w:ascii="Century Gothic" w:eastAsia="Century Gothic" w:hAnsi="Century Gothic" w:cs="Century Gothic"/>
          <w:color w:val="000000"/>
          <w:sz w:val="24"/>
          <w:szCs w:val="24"/>
          <w:u w:val="none"/>
        </w:rPr>
        <w:t xml:space="preserve">Listening Matters (Connecting With Children) - a talking intervention based on the </w:t>
      </w:r>
      <w:proofErr w:type="gramStart"/>
      <w:r>
        <w:rPr>
          <w:rFonts w:ascii="Century Gothic" w:eastAsia="Century Gothic" w:hAnsi="Century Gothic" w:cs="Century Gothic"/>
          <w:color w:val="000000"/>
          <w:sz w:val="24"/>
          <w:szCs w:val="24"/>
          <w:u w:val="none"/>
        </w:rPr>
        <w:t>person centered</w:t>
      </w:r>
      <w:proofErr w:type="gramEnd"/>
      <w:r>
        <w:rPr>
          <w:rFonts w:ascii="Century Gothic" w:eastAsia="Century Gothic" w:hAnsi="Century Gothic" w:cs="Century Gothic"/>
          <w:color w:val="000000"/>
          <w:sz w:val="24"/>
          <w:szCs w:val="24"/>
          <w:u w:val="none"/>
        </w:rPr>
        <w:t xml:space="preserve"> approach. Delivered on a 1:1 basis by a trained practitioner. This intervention can be done on children of any age. It can be done with SEND children, although it is not recommended for children with ASD. </w:t>
      </w:r>
    </w:p>
    <w:p w14:paraId="00000084" w14:textId="77777777" w:rsidR="00DB4193" w:rsidRDefault="00DB4193">
      <w:pPr>
        <w:pStyle w:val="normal0"/>
        <w:rPr>
          <w:rFonts w:ascii="Century Gothic" w:eastAsia="Century Gothic" w:hAnsi="Century Gothic" w:cs="Century Gothic"/>
          <w:color w:val="000000"/>
          <w:sz w:val="24"/>
          <w:szCs w:val="24"/>
          <w:u w:val="none"/>
        </w:rPr>
      </w:pPr>
    </w:p>
    <w:p w14:paraId="00000085" w14:textId="77777777" w:rsidR="00DB4193" w:rsidRDefault="00F5006A">
      <w:pPr>
        <w:pStyle w:val="normal0"/>
        <w:numPr>
          <w:ilvl w:val="0"/>
          <w:numId w:val="1"/>
        </w:numPr>
        <w:pBdr>
          <w:top w:val="nil"/>
          <w:left w:val="nil"/>
          <w:bottom w:val="nil"/>
          <w:right w:val="nil"/>
          <w:between w:val="nil"/>
        </w:pBdr>
        <w:ind w:hanging="359"/>
        <w:rPr>
          <w:color w:val="000000"/>
          <w:sz w:val="20"/>
          <w:szCs w:val="20"/>
          <w:u w:val="none"/>
        </w:rPr>
      </w:pPr>
      <w:r>
        <w:rPr>
          <w:rFonts w:ascii="Century Gothic" w:eastAsia="Century Gothic" w:hAnsi="Century Gothic" w:cs="Century Gothic"/>
          <w:color w:val="000000"/>
          <w:sz w:val="24"/>
          <w:szCs w:val="24"/>
          <w:u w:val="none"/>
        </w:rPr>
        <w:t xml:space="preserve">Lego Therapy - a social development </w:t>
      </w:r>
      <w:proofErr w:type="spellStart"/>
      <w:r>
        <w:rPr>
          <w:rFonts w:ascii="Century Gothic" w:eastAsia="Century Gothic" w:hAnsi="Century Gothic" w:cs="Century Gothic"/>
          <w:color w:val="000000"/>
          <w:sz w:val="24"/>
          <w:szCs w:val="24"/>
          <w:u w:val="none"/>
        </w:rPr>
        <w:t>programme</w:t>
      </w:r>
      <w:proofErr w:type="spellEnd"/>
      <w:r>
        <w:rPr>
          <w:rFonts w:ascii="Century Gothic" w:eastAsia="Century Gothic" w:hAnsi="Century Gothic" w:cs="Century Gothic"/>
          <w:color w:val="000000"/>
          <w:sz w:val="24"/>
          <w:szCs w:val="24"/>
          <w:u w:val="none"/>
        </w:rPr>
        <w:t xml:space="preserve"> usually performed in a small group and supervised by a trained member of staff. It has been used successfully in our school with children on the Autistic Spectrum but can be used with children of all needs and ages.</w:t>
      </w:r>
    </w:p>
    <w:p w14:paraId="00000086" w14:textId="77777777" w:rsidR="00DB4193" w:rsidRDefault="00DB4193">
      <w:pPr>
        <w:pStyle w:val="normal0"/>
        <w:rPr>
          <w:rFonts w:ascii="Century Gothic" w:eastAsia="Century Gothic" w:hAnsi="Century Gothic" w:cs="Century Gothic"/>
          <w:sz w:val="20"/>
          <w:szCs w:val="20"/>
          <w:u w:val="none"/>
        </w:rPr>
      </w:pPr>
    </w:p>
    <w:p w14:paraId="00000087" w14:textId="77777777" w:rsidR="00DB4193" w:rsidRDefault="00F5006A">
      <w:pPr>
        <w:pStyle w:val="normal0"/>
        <w:numPr>
          <w:ilvl w:val="0"/>
          <w:numId w:val="1"/>
        </w:numPr>
        <w:pBdr>
          <w:top w:val="nil"/>
          <w:left w:val="nil"/>
          <w:bottom w:val="nil"/>
          <w:right w:val="nil"/>
          <w:between w:val="nil"/>
        </w:pBdr>
        <w:ind w:hanging="359"/>
        <w:rPr>
          <w:color w:val="000000"/>
          <w:sz w:val="20"/>
          <w:szCs w:val="20"/>
          <w:u w:val="none"/>
        </w:rPr>
      </w:pPr>
      <w:r>
        <w:rPr>
          <w:rFonts w:ascii="Century Gothic" w:eastAsia="Century Gothic" w:hAnsi="Century Gothic" w:cs="Century Gothic"/>
          <w:color w:val="000000"/>
          <w:sz w:val="24"/>
          <w:szCs w:val="24"/>
          <w:u w:val="none"/>
        </w:rPr>
        <w:t>Drawing For Talking - An intervention done on a 1:1 basis with a trained member of staff. The purpose is for children to explore their worries and anxieties through drawing and carefully posed questioning.</w:t>
      </w:r>
    </w:p>
    <w:p w14:paraId="00000088" w14:textId="77777777" w:rsidR="00DB4193" w:rsidRDefault="00DB4193">
      <w:pPr>
        <w:pStyle w:val="normal0"/>
        <w:rPr>
          <w:rFonts w:ascii="Century Gothic" w:eastAsia="Century Gothic" w:hAnsi="Century Gothic" w:cs="Century Gothic"/>
          <w:sz w:val="20"/>
          <w:szCs w:val="20"/>
          <w:u w:val="none"/>
        </w:rPr>
      </w:pPr>
    </w:p>
    <w:p w14:paraId="0000008A" w14:textId="77777777" w:rsidR="00DB4193" w:rsidRDefault="00DB4193">
      <w:pPr>
        <w:pStyle w:val="normal0"/>
        <w:rPr>
          <w:rFonts w:ascii="Comic Sans MS" w:eastAsia="Comic Sans MS" w:hAnsi="Comic Sans MS" w:cs="Comic Sans MS"/>
          <w:b/>
          <w:color w:val="000000"/>
          <w:sz w:val="24"/>
          <w:szCs w:val="24"/>
        </w:rPr>
      </w:pPr>
    </w:p>
    <w:p w14:paraId="0000008B" w14:textId="77777777" w:rsidR="00DB4193" w:rsidRDefault="00F5006A" w:rsidP="00FA4B10">
      <w:pPr>
        <w:pStyle w:val="normal0"/>
        <w:pBdr>
          <w:top w:val="nil"/>
          <w:left w:val="nil"/>
          <w:bottom w:val="nil"/>
          <w:right w:val="nil"/>
          <w:between w:val="nil"/>
        </w:pBdr>
        <w:ind w:left="-491"/>
        <w:rPr>
          <w:color w:val="000000"/>
          <w:sz w:val="20"/>
          <w:szCs w:val="20"/>
          <w:u w:val="none"/>
        </w:rPr>
      </w:pPr>
      <w:r>
        <w:rPr>
          <w:rFonts w:ascii="Century Gothic" w:eastAsia="Century Gothic" w:hAnsi="Century Gothic" w:cs="Century Gothic"/>
          <w:b/>
          <w:color w:val="000000"/>
          <w:sz w:val="24"/>
          <w:szCs w:val="24"/>
        </w:rPr>
        <w:t>Measures to prevent bullying</w:t>
      </w:r>
    </w:p>
    <w:p w14:paraId="0000008C" w14:textId="77777777" w:rsidR="00DB4193" w:rsidRDefault="00DB4193">
      <w:pPr>
        <w:pStyle w:val="normal0"/>
        <w:rPr>
          <w:rFonts w:ascii="Century Gothic" w:eastAsia="Century Gothic" w:hAnsi="Century Gothic" w:cs="Century Gothic"/>
          <w:sz w:val="20"/>
          <w:szCs w:val="20"/>
          <w:u w:val="none"/>
        </w:rPr>
      </w:pPr>
    </w:p>
    <w:p w14:paraId="0000008D"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 xml:space="preserve">St Cuthbert’s is an anti-bullying school. We have taken part in the All Together </w:t>
      </w:r>
      <w:proofErr w:type="spellStart"/>
      <w:r>
        <w:rPr>
          <w:rFonts w:ascii="Century Gothic" w:eastAsia="Century Gothic" w:hAnsi="Century Gothic" w:cs="Century Gothic"/>
          <w:color w:val="000000"/>
          <w:sz w:val="24"/>
          <w:szCs w:val="24"/>
          <w:u w:val="none"/>
        </w:rPr>
        <w:t>Programme</w:t>
      </w:r>
      <w:proofErr w:type="spellEnd"/>
      <w:r>
        <w:rPr>
          <w:rFonts w:ascii="Century Gothic" w:eastAsia="Century Gothic" w:hAnsi="Century Gothic" w:cs="Century Gothic"/>
          <w:color w:val="000000"/>
          <w:sz w:val="24"/>
          <w:szCs w:val="24"/>
          <w:u w:val="none"/>
        </w:rPr>
        <w:t xml:space="preserve"> run by the Anti-Bullying Alliance and achieved the Gold Award.</w:t>
      </w:r>
    </w:p>
    <w:p w14:paraId="0000008E" w14:textId="77777777" w:rsidR="00DB4193" w:rsidRDefault="00DB4193">
      <w:pPr>
        <w:pStyle w:val="normal0"/>
        <w:rPr>
          <w:rFonts w:ascii="Century Gothic" w:eastAsia="Century Gothic" w:hAnsi="Century Gothic" w:cs="Century Gothic"/>
          <w:color w:val="000000"/>
          <w:sz w:val="24"/>
          <w:szCs w:val="24"/>
          <w:u w:val="none"/>
        </w:rPr>
      </w:pPr>
    </w:p>
    <w:p w14:paraId="0000008F"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Our anti-bullying policy is updated regularly and is linked to the SEND policy.</w:t>
      </w:r>
    </w:p>
    <w:p w14:paraId="00000090" w14:textId="77777777" w:rsidR="00DB4193" w:rsidRDefault="00F5006A">
      <w:pPr>
        <w:pStyle w:val="normal0"/>
        <w:numPr>
          <w:ilvl w:val="0"/>
          <w:numId w:val="1"/>
        </w:numPr>
        <w:ind w:hanging="359"/>
        <w:rPr>
          <w:color w:val="000000"/>
          <w:sz w:val="24"/>
          <w:szCs w:val="24"/>
          <w:u w:val="none"/>
        </w:rPr>
      </w:pPr>
      <w:r>
        <w:rPr>
          <w:rFonts w:ascii="Century Gothic" w:eastAsia="Century Gothic" w:hAnsi="Century Gothic" w:cs="Century Gothic"/>
          <w:color w:val="000000"/>
          <w:sz w:val="24"/>
          <w:szCs w:val="24"/>
          <w:u w:val="none"/>
        </w:rPr>
        <w:t xml:space="preserve">Older children are trained as Anti-bullying ambassadors and this training includes </w:t>
      </w:r>
      <w:proofErr w:type="spellStart"/>
      <w:r>
        <w:rPr>
          <w:rFonts w:ascii="Century Gothic" w:eastAsia="Century Gothic" w:hAnsi="Century Gothic" w:cs="Century Gothic"/>
          <w:color w:val="000000"/>
          <w:sz w:val="24"/>
          <w:szCs w:val="24"/>
          <w:u w:val="none"/>
        </w:rPr>
        <w:t>recognising</w:t>
      </w:r>
      <w:proofErr w:type="spellEnd"/>
      <w:r>
        <w:rPr>
          <w:rFonts w:ascii="Century Gothic" w:eastAsia="Century Gothic" w:hAnsi="Century Gothic" w:cs="Century Gothic"/>
          <w:color w:val="000000"/>
          <w:sz w:val="24"/>
          <w:szCs w:val="24"/>
          <w:u w:val="none"/>
        </w:rPr>
        <w:t xml:space="preserve"> how and when children with SEND may be vulnerable.  </w:t>
      </w:r>
    </w:p>
    <w:p w14:paraId="00000091" w14:textId="77777777" w:rsidR="00DB4193" w:rsidRDefault="00F5006A">
      <w:pPr>
        <w:pStyle w:val="normal0"/>
        <w:numPr>
          <w:ilvl w:val="0"/>
          <w:numId w:val="1"/>
        </w:numPr>
        <w:ind w:hanging="359"/>
        <w:rPr>
          <w:color w:val="000000"/>
          <w:sz w:val="24"/>
          <w:szCs w:val="24"/>
          <w:u w:val="none"/>
        </w:rPr>
      </w:pPr>
      <w:r>
        <w:rPr>
          <w:rFonts w:ascii="Century Gothic" w:eastAsia="Century Gothic" w:hAnsi="Century Gothic" w:cs="Century Gothic"/>
          <w:color w:val="000000"/>
          <w:sz w:val="24"/>
          <w:szCs w:val="24"/>
          <w:u w:val="none"/>
        </w:rPr>
        <w:t xml:space="preserve">Children are made aware of bullying during Anti-Bullying Week, activities, assemblies and competitions that happen throughout the year. All children are given information on how to </w:t>
      </w:r>
      <w:proofErr w:type="spellStart"/>
      <w:r>
        <w:rPr>
          <w:rFonts w:ascii="Century Gothic" w:eastAsia="Century Gothic" w:hAnsi="Century Gothic" w:cs="Century Gothic"/>
          <w:color w:val="000000"/>
          <w:sz w:val="24"/>
          <w:szCs w:val="24"/>
          <w:u w:val="none"/>
        </w:rPr>
        <w:t>recognise</w:t>
      </w:r>
      <w:proofErr w:type="spellEnd"/>
      <w:r>
        <w:rPr>
          <w:rFonts w:ascii="Century Gothic" w:eastAsia="Century Gothic" w:hAnsi="Century Gothic" w:cs="Century Gothic"/>
          <w:color w:val="000000"/>
          <w:sz w:val="24"/>
          <w:szCs w:val="24"/>
          <w:u w:val="none"/>
        </w:rPr>
        <w:t xml:space="preserve"> and report bullying.</w:t>
      </w:r>
    </w:p>
    <w:p w14:paraId="00000092" w14:textId="77777777" w:rsidR="00DB4193" w:rsidRDefault="00DB4193">
      <w:pPr>
        <w:pStyle w:val="normal0"/>
        <w:ind w:left="-491"/>
        <w:rPr>
          <w:rFonts w:ascii="Century Gothic" w:eastAsia="Century Gothic" w:hAnsi="Century Gothic" w:cs="Century Gothic"/>
          <w:color w:val="000000"/>
          <w:sz w:val="24"/>
          <w:szCs w:val="24"/>
          <w:u w:val="none"/>
        </w:rPr>
      </w:pPr>
    </w:p>
    <w:p w14:paraId="00000093" w14:textId="77777777" w:rsidR="00DB4193" w:rsidRDefault="00DB4193">
      <w:pPr>
        <w:pStyle w:val="normal0"/>
        <w:ind w:left="-851"/>
        <w:rPr>
          <w:rFonts w:ascii="Century Gothic" w:eastAsia="Century Gothic" w:hAnsi="Century Gothic" w:cs="Century Gothic"/>
          <w:color w:val="000000"/>
          <w:sz w:val="24"/>
          <w:szCs w:val="24"/>
          <w:u w:val="none"/>
        </w:rPr>
      </w:pPr>
    </w:p>
    <w:p w14:paraId="00000094" w14:textId="77777777" w:rsidR="00DB4193" w:rsidRDefault="00F5006A">
      <w:pPr>
        <w:pStyle w:val="normal0"/>
        <w:ind w:left="-491"/>
        <w:rPr>
          <w:rFonts w:ascii="Century Gothic" w:eastAsia="Century Gothic" w:hAnsi="Century Gothic" w:cs="Century Gothic"/>
          <w:color w:val="000000"/>
          <w:sz w:val="24"/>
          <w:szCs w:val="24"/>
          <w:u w:val="none"/>
        </w:rPr>
      </w:pPr>
      <w:r>
        <w:rPr>
          <w:rFonts w:ascii="Century Gothic" w:eastAsia="Century Gothic" w:hAnsi="Century Gothic" w:cs="Century Gothic"/>
          <w:color w:val="000000"/>
          <w:sz w:val="24"/>
          <w:szCs w:val="24"/>
          <w:u w:val="none"/>
        </w:rPr>
        <w:t xml:space="preserve">If you would like any more information about support for Social and Emotional Development, please get in touch with </w:t>
      </w:r>
      <w:proofErr w:type="spellStart"/>
      <w:r>
        <w:rPr>
          <w:rFonts w:ascii="Century Gothic" w:eastAsia="Century Gothic" w:hAnsi="Century Gothic" w:cs="Century Gothic"/>
          <w:color w:val="000000"/>
          <w:sz w:val="24"/>
          <w:szCs w:val="24"/>
          <w:u w:val="none"/>
        </w:rPr>
        <w:t>Mrs</w:t>
      </w:r>
      <w:proofErr w:type="spellEnd"/>
      <w:r>
        <w:rPr>
          <w:rFonts w:ascii="Century Gothic" w:eastAsia="Century Gothic" w:hAnsi="Century Gothic" w:cs="Century Gothic"/>
          <w:color w:val="000000"/>
          <w:sz w:val="24"/>
          <w:szCs w:val="24"/>
          <w:u w:val="none"/>
        </w:rPr>
        <w:t xml:space="preserve"> Donnelly.</w:t>
      </w:r>
      <w:r>
        <w:rPr>
          <w:rFonts w:ascii="Times New Roman" w:eastAsia="Times New Roman" w:hAnsi="Times New Roman" w:cs="Times New Roman"/>
          <w:sz w:val="20"/>
          <w:szCs w:val="20"/>
          <w:u w:val="none"/>
        </w:rPr>
        <w:br/>
      </w:r>
    </w:p>
    <w:p w14:paraId="00000095" w14:textId="77777777" w:rsidR="00DB4193" w:rsidRDefault="00F5006A">
      <w:pPr>
        <w:pStyle w:val="normal0"/>
        <w:ind w:left="-491"/>
        <w:rPr>
          <w:rFonts w:ascii="Century Gothic" w:eastAsia="Century Gothic" w:hAnsi="Century Gothic" w:cs="Century Gothic"/>
          <w:color w:val="000000"/>
          <w:sz w:val="24"/>
          <w:szCs w:val="24"/>
          <w:u w:val="none"/>
        </w:rPr>
      </w:pPr>
      <w:r>
        <w:rPr>
          <w:rFonts w:ascii="Century Gothic" w:eastAsia="Century Gothic" w:hAnsi="Century Gothic" w:cs="Century Gothic"/>
          <w:b/>
          <w:sz w:val="24"/>
          <w:szCs w:val="24"/>
          <w:u w:val="none"/>
        </w:rPr>
        <w:t>Transition:</w:t>
      </w:r>
    </w:p>
    <w:p w14:paraId="00000096" w14:textId="77777777" w:rsidR="00DB4193" w:rsidRDefault="00F5006A">
      <w:pPr>
        <w:pStyle w:val="normal0"/>
        <w:ind w:left="-491"/>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Children and young people with SEN can be particularly anxious about starting school or moving on to a new class. To reduce anxieties and ensure consistency of support:</w:t>
      </w:r>
    </w:p>
    <w:p w14:paraId="00000097" w14:textId="77777777" w:rsidR="00DB4193" w:rsidRDefault="00DB4193">
      <w:pPr>
        <w:pStyle w:val="normal0"/>
        <w:ind w:left="-491"/>
        <w:rPr>
          <w:rFonts w:ascii="Century Gothic" w:eastAsia="Century Gothic" w:hAnsi="Century Gothic" w:cs="Century Gothic"/>
          <w:color w:val="000000"/>
          <w:sz w:val="24"/>
          <w:szCs w:val="24"/>
          <w:u w:val="none"/>
        </w:rPr>
      </w:pPr>
    </w:p>
    <w:p w14:paraId="00000098" w14:textId="54CDA74B" w:rsidR="00DB4193" w:rsidRDefault="00F5006A">
      <w:pPr>
        <w:pStyle w:val="normal0"/>
        <w:ind w:left="-491"/>
        <w:rPr>
          <w:rFonts w:ascii="Century Gothic" w:eastAsia="Century Gothic" w:hAnsi="Century Gothic" w:cs="Century Gothic"/>
          <w:color w:val="000000"/>
          <w:sz w:val="24"/>
          <w:szCs w:val="24"/>
          <w:u w:val="none"/>
        </w:rPr>
      </w:pPr>
      <w:r>
        <w:rPr>
          <w:rFonts w:ascii="Century Gothic" w:eastAsia="Century Gothic" w:hAnsi="Century Gothic" w:cs="Century Gothic"/>
          <w:sz w:val="24"/>
          <w:szCs w:val="24"/>
          <w:u w:val="none"/>
        </w:rPr>
        <w:t xml:space="preserve">Our transition process starts in Reception class. In the summer term, </w:t>
      </w:r>
      <w:proofErr w:type="spellStart"/>
      <w:r>
        <w:rPr>
          <w:rFonts w:ascii="Century Gothic" w:eastAsia="Century Gothic" w:hAnsi="Century Gothic" w:cs="Century Gothic"/>
          <w:sz w:val="24"/>
          <w:szCs w:val="24"/>
          <w:u w:val="none"/>
        </w:rPr>
        <w:t>Mrs</w:t>
      </w:r>
      <w:proofErr w:type="spellEnd"/>
      <w:r>
        <w:rPr>
          <w:rFonts w:ascii="Century Gothic" w:eastAsia="Century Gothic" w:hAnsi="Century Gothic" w:cs="Century Gothic"/>
          <w:sz w:val="24"/>
          <w:szCs w:val="24"/>
          <w:u w:val="none"/>
        </w:rPr>
        <w:t xml:space="preserve"> </w:t>
      </w:r>
      <w:r w:rsidR="00074C00">
        <w:rPr>
          <w:rFonts w:ascii="Century Gothic" w:eastAsia="Century Gothic" w:hAnsi="Century Gothic" w:cs="Century Gothic"/>
          <w:sz w:val="24"/>
          <w:szCs w:val="24"/>
          <w:u w:val="none"/>
        </w:rPr>
        <w:t>Wilkinson</w:t>
      </w:r>
      <w:r>
        <w:rPr>
          <w:rFonts w:ascii="Century Gothic" w:eastAsia="Century Gothic" w:hAnsi="Century Gothic" w:cs="Century Gothic"/>
          <w:sz w:val="24"/>
          <w:szCs w:val="24"/>
          <w:u w:val="none"/>
        </w:rPr>
        <w:t xml:space="preserve"> our Reception class teacher visits children in nursery.  Parents are invited in to Reception with their child where the children can stay and play. </w:t>
      </w:r>
      <w:proofErr w:type="spellStart"/>
      <w:r>
        <w:rPr>
          <w:rFonts w:ascii="Century Gothic" w:eastAsia="Century Gothic" w:hAnsi="Century Gothic" w:cs="Century Gothic"/>
          <w:sz w:val="24"/>
          <w:szCs w:val="24"/>
          <w:u w:val="none"/>
        </w:rPr>
        <w:t>Mrs</w:t>
      </w:r>
      <w:proofErr w:type="spellEnd"/>
      <w:r>
        <w:rPr>
          <w:rFonts w:ascii="Century Gothic" w:eastAsia="Century Gothic" w:hAnsi="Century Gothic" w:cs="Century Gothic"/>
          <w:sz w:val="24"/>
          <w:szCs w:val="24"/>
          <w:u w:val="none"/>
        </w:rPr>
        <w:t xml:space="preserve"> </w:t>
      </w:r>
      <w:r w:rsidR="00074C00">
        <w:rPr>
          <w:rFonts w:ascii="Century Gothic" w:eastAsia="Century Gothic" w:hAnsi="Century Gothic" w:cs="Century Gothic"/>
          <w:sz w:val="24"/>
          <w:szCs w:val="24"/>
          <w:u w:val="none"/>
        </w:rPr>
        <w:t>Wilkinson</w:t>
      </w:r>
      <w:r>
        <w:rPr>
          <w:rFonts w:ascii="Century Gothic" w:eastAsia="Century Gothic" w:hAnsi="Century Gothic" w:cs="Century Gothic"/>
          <w:sz w:val="24"/>
          <w:szCs w:val="24"/>
          <w:u w:val="none"/>
        </w:rPr>
        <w:t xml:space="preserve"> also meets with parents to gather information about their child to ensure transition from Nursery to Reception is as seamless as possible.</w:t>
      </w:r>
    </w:p>
    <w:p w14:paraId="00000099" w14:textId="77777777" w:rsidR="00DB4193" w:rsidRDefault="00DB4193">
      <w:pPr>
        <w:pStyle w:val="normal0"/>
        <w:ind w:left="-491"/>
        <w:rPr>
          <w:rFonts w:ascii="Century Gothic" w:eastAsia="Century Gothic" w:hAnsi="Century Gothic" w:cs="Century Gothic"/>
          <w:color w:val="000000"/>
          <w:sz w:val="24"/>
          <w:szCs w:val="24"/>
          <w:u w:val="none"/>
        </w:rPr>
      </w:pPr>
    </w:p>
    <w:p w14:paraId="0000009A" w14:textId="77777777" w:rsidR="00DB4193" w:rsidRDefault="00F5006A">
      <w:pPr>
        <w:pStyle w:val="normal0"/>
        <w:ind w:left="-491"/>
        <w:rPr>
          <w:rFonts w:ascii="Century Gothic" w:eastAsia="Century Gothic" w:hAnsi="Century Gothic" w:cs="Century Gothic"/>
          <w:color w:val="000000"/>
          <w:sz w:val="24"/>
          <w:szCs w:val="24"/>
          <w:u w:val="none"/>
        </w:rPr>
      </w:pPr>
      <w:r>
        <w:rPr>
          <w:rFonts w:ascii="Century Gothic" w:eastAsia="Century Gothic" w:hAnsi="Century Gothic" w:cs="Century Gothic"/>
          <w:sz w:val="24"/>
          <w:szCs w:val="24"/>
          <w:u w:val="none"/>
        </w:rPr>
        <w:t xml:space="preserve">Moving from Reception to KS 1 and from KS1 to KS2 can be a little daunting. We make this easier by having transition visits in the summer term. The children visit their new class and stay for the afternoon. If a child has additional needs, they may need extra transition visits. </w:t>
      </w:r>
      <w:proofErr w:type="gramStart"/>
      <w:r>
        <w:rPr>
          <w:rFonts w:ascii="Century Gothic" w:eastAsia="Century Gothic" w:hAnsi="Century Gothic" w:cs="Century Gothic"/>
          <w:sz w:val="24"/>
          <w:szCs w:val="24"/>
          <w:u w:val="none"/>
        </w:rPr>
        <w:t>Staff from each class work closely together to enable smooth transitions.</w:t>
      </w:r>
      <w:proofErr w:type="gramEnd"/>
      <w:r>
        <w:rPr>
          <w:rFonts w:ascii="Century Gothic" w:eastAsia="Century Gothic" w:hAnsi="Century Gothic" w:cs="Century Gothic"/>
          <w:sz w:val="24"/>
          <w:szCs w:val="24"/>
          <w:u w:val="none"/>
        </w:rPr>
        <w:t xml:space="preserve"> </w:t>
      </w:r>
    </w:p>
    <w:p w14:paraId="0000009B" w14:textId="77777777" w:rsidR="00DB4193" w:rsidRDefault="00F5006A">
      <w:pPr>
        <w:pStyle w:val="normal0"/>
        <w:ind w:left="-491"/>
        <w:rPr>
          <w:rFonts w:ascii="Century Gothic" w:eastAsia="Century Gothic" w:hAnsi="Century Gothic" w:cs="Century Gothic"/>
          <w:color w:val="000000"/>
          <w:sz w:val="24"/>
          <w:szCs w:val="24"/>
          <w:u w:val="none"/>
        </w:rPr>
      </w:pPr>
      <w:r>
        <w:rPr>
          <w:rFonts w:ascii="Century Gothic" w:eastAsia="Century Gothic" w:hAnsi="Century Gothic" w:cs="Century Gothic"/>
          <w:sz w:val="24"/>
          <w:szCs w:val="24"/>
          <w:u w:val="none"/>
        </w:rPr>
        <w:t xml:space="preserve">If children are still feeling a little anxious, we send home transition booklets. These have pictures of the child’s new teacher, TA, class etc. It explains a little more about what can be expected when the child moves from one class to another. We have found that this is a really useful tool for children and parents to refer to during the holidays. </w:t>
      </w:r>
    </w:p>
    <w:p w14:paraId="0000009C" w14:textId="77777777" w:rsidR="00DB4193" w:rsidRDefault="00DB4193">
      <w:pPr>
        <w:pStyle w:val="normal0"/>
        <w:ind w:left="-491"/>
        <w:rPr>
          <w:rFonts w:ascii="Century Gothic" w:eastAsia="Century Gothic" w:hAnsi="Century Gothic" w:cs="Century Gothic"/>
          <w:color w:val="000000"/>
          <w:sz w:val="24"/>
          <w:szCs w:val="24"/>
          <w:u w:val="none"/>
        </w:rPr>
      </w:pPr>
    </w:p>
    <w:p w14:paraId="0000009D" w14:textId="77777777" w:rsidR="00DB4193" w:rsidRDefault="00F5006A">
      <w:pPr>
        <w:pStyle w:val="normal0"/>
        <w:ind w:left="-491"/>
        <w:rPr>
          <w:rFonts w:ascii="Century Gothic" w:eastAsia="Century Gothic" w:hAnsi="Century Gothic" w:cs="Century Gothic"/>
          <w:color w:val="000000"/>
          <w:sz w:val="24"/>
          <w:szCs w:val="24"/>
          <w:u w:val="none"/>
        </w:rPr>
      </w:pPr>
      <w:r>
        <w:rPr>
          <w:rFonts w:ascii="Century Gothic" w:eastAsia="Century Gothic" w:hAnsi="Century Gothic" w:cs="Century Gothic"/>
          <w:sz w:val="24"/>
          <w:szCs w:val="24"/>
          <w:u w:val="none"/>
        </w:rPr>
        <w:t>From primary to secondary can seem incredibly daunting for any child but especially some of our children with SEN, this means it is vital that we have excellent links with our secondary schools. Children with SEN are offered extra transition visits to the secondary school and these can be done with our staff if needed. Meetings with the current class teacher, SENCO and the SENCO from the secondary school are planned so information can be shared to ensure a smooth transition.</w:t>
      </w:r>
    </w:p>
    <w:p w14:paraId="0000009E" w14:textId="77777777" w:rsidR="00DB4193" w:rsidRDefault="00DB4193">
      <w:pPr>
        <w:pStyle w:val="normal0"/>
        <w:ind w:left="-491"/>
        <w:rPr>
          <w:rFonts w:ascii="Century Gothic" w:eastAsia="Century Gothic" w:hAnsi="Century Gothic" w:cs="Century Gothic"/>
          <w:color w:val="000000"/>
          <w:sz w:val="24"/>
          <w:szCs w:val="24"/>
          <w:u w:val="none"/>
        </w:rPr>
      </w:pPr>
    </w:p>
    <w:p w14:paraId="0000009F" w14:textId="37FBBB63" w:rsidR="00DB4193" w:rsidRDefault="00F5006A">
      <w:pPr>
        <w:pStyle w:val="normal0"/>
        <w:ind w:left="-491"/>
        <w:rPr>
          <w:rFonts w:ascii="Century Gothic" w:eastAsia="Century Gothic" w:hAnsi="Century Gothic" w:cs="Century Gothic"/>
          <w:color w:val="000000"/>
          <w:sz w:val="24"/>
          <w:szCs w:val="24"/>
          <w:u w:val="none"/>
        </w:rPr>
      </w:pPr>
      <w:r>
        <w:rPr>
          <w:rFonts w:ascii="Century Gothic" w:eastAsia="Century Gothic" w:hAnsi="Century Gothic" w:cs="Century Gothic"/>
          <w:sz w:val="24"/>
          <w:szCs w:val="24"/>
          <w:u w:val="none"/>
        </w:rPr>
        <w:t xml:space="preserve">If you would like to discuss your SEND needs regarding transition please do not hesitate to get in </w:t>
      </w:r>
      <w:proofErr w:type="gramStart"/>
      <w:r>
        <w:rPr>
          <w:rFonts w:ascii="Century Gothic" w:eastAsia="Century Gothic" w:hAnsi="Century Gothic" w:cs="Century Gothic"/>
          <w:sz w:val="24"/>
          <w:szCs w:val="24"/>
          <w:u w:val="none"/>
        </w:rPr>
        <w:t>touch</w:t>
      </w:r>
      <w:r w:rsidR="00FA4B10">
        <w:rPr>
          <w:rFonts w:ascii="Century Gothic" w:eastAsia="Century Gothic" w:hAnsi="Century Gothic" w:cs="Century Gothic"/>
          <w:sz w:val="24"/>
          <w:szCs w:val="24"/>
          <w:u w:val="none"/>
        </w:rPr>
        <w:t>.</w:t>
      </w:r>
      <w:proofErr w:type="gramEnd"/>
    </w:p>
    <w:p w14:paraId="000000A0" w14:textId="77777777" w:rsidR="00DB4193" w:rsidRDefault="00DB4193">
      <w:pPr>
        <w:pStyle w:val="normal0"/>
        <w:ind w:left="-491"/>
        <w:rPr>
          <w:rFonts w:ascii="Century Gothic" w:eastAsia="Century Gothic" w:hAnsi="Century Gothic" w:cs="Century Gothic"/>
          <w:color w:val="000000"/>
          <w:sz w:val="24"/>
          <w:szCs w:val="24"/>
          <w:u w:val="none"/>
        </w:rPr>
      </w:pPr>
    </w:p>
    <w:p w14:paraId="000000A1" w14:textId="77777777" w:rsidR="00DB4193" w:rsidRDefault="00F5006A">
      <w:pPr>
        <w:pStyle w:val="normal0"/>
        <w:ind w:left="-491"/>
        <w:rPr>
          <w:rFonts w:ascii="Century Gothic" w:eastAsia="Century Gothic" w:hAnsi="Century Gothic" w:cs="Century Gothic"/>
          <w:color w:val="000000"/>
          <w:sz w:val="24"/>
          <w:szCs w:val="24"/>
          <w:u w:val="none"/>
        </w:rPr>
      </w:pPr>
      <w:r>
        <w:rPr>
          <w:rFonts w:ascii="Century Gothic" w:eastAsia="Century Gothic" w:hAnsi="Century Gothic" w:cs="Century Gothic"/>
          <w:b/>
          <w:sz w:val="24"/>
          <w:szCs w:val="24"/>
          <w:u w:val="none"/>
        </w:rPr>
        <w:t>Agencies and Partnerships:</w:t>
      </w:r>
    </w:p>
    <w:p w14:paraId="000000A2" w14:textId="77777777" w:rsidR="00DB4193" w:rsidRDefault="00DB4193">
      <w:pPr>
        <w:pStyle w:val="normal0"/>
        <w:ind w:left="-491"/>
        <w:rPr>
          <w:rFonts w:ascii="Century Gothic" w:eastAsia="Century Gothic" w:hAnsi="Century Gothic" w:cs="Century Gothic"/>
          <w:color w:val="000000"/>
          <w:sz w:val="24"/>
          <w:szCs w:val="24"/>
          <w:u w:val="none"/>
        </w:rPr>
      </w:pPr>
    </w:p>
    <w:p w14:paraId="000000A3" w14:textId="77777777" w:rsidR="00DB4193" w:rsidRDefault="00F5006A">
      <w:pPr>
        <w:pStyle w:val="normal0"/>
        <w:ind w:left="-491"/>
        <w:rPr>
          <w:rFonts w:ascii="Century Gothic" w:eastAsia="Century Gothic" w:hAnsi="Century Gothic" w:cs="Century Gothic"/>
          <w:color w:val="000000"/>
          <w:sz w:val="24"/>
          <w:szCs w:val="24"/>
          <w:u w:val="none"/>
        </w:rPr>
      </w:pPr>
      <w:r>
        <w:rPr>
          <w:rFonts w:ascii="Century Gothic" w:eastAsia="Century Gothic" w:hAnsi="Century Gothic" w:cs="Century Gothic"/>
          <w:sz w:val="24"/>
          <w:szCs w:val="24"/>
          <w:u w:val="none"/>
        </w:rPr>
        <w:t>To support children with SEND we work closely with a range of agencies including:</w:t>
      </w:r>
    </w:p>
    <w:p w14:paraId="000000A4" w14:textId="77777777" w:rsidR="00DB4193" w:rsidRDefault="00DB4193">
      <w:pPr>
        <w:pStyle w:val="normal0"/>
        <w:rPr>
          <w:rFonts w:ascii="Century Gothic" w:eastAsia="Century Gothic" w:hAnsi="Century Gothic" w:cs="Century Gothic"/>
          <w:sz w:val="24"/>
          <w:szCs w:val="24"/>
          <w:u w:val="none"/>
        </w:rPr>
      </w:pPr>
    </w:p>
    <w:p w14:paraId="000000A5" w14:textId="6239BE65" w:rsidR="00DB4193" w:rsidRPr="00FA4B10" w:rsidRDefault="00FA4B10">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Communication and interaction Team</w:t>
      </w:r>
    </w:p>
    <w:p w14:paraId="5C4A1749" w14:textId="216C2942" w:rsidR="00FA4B10" w:rsidRDefault="00FA4B10">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Cognition and Learning</w:t>
      </w:r>
    </w:p>
    <w:p w14:paraId="000000A6" w14:textId="348AB4A6" w:rsidR="00DB4193" w:rsidRDefault="00AC44FD">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EWEL</w:t>
      </w:r>
    </w:p>
    <w:p w14:paraId="000000A7" w14:textId="3764464D" w:rsidR="00DB4193" w:rsidRDefault="00AC44FD">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Child and adolescent mental health services (CAMHS)</w:t>
      </w:r>
    </w:p>
    <w:p w14:paraId="000000A8"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Durham Movement Difficulties</w:t>
      </w:r>
    </w:p>
    <w:p w14:paraId="000000A9"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Health Agencies</w:t>
      </w:r>
    </w:p>
    <w:p w14:paraId="000000AB"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Looked After Children</w:t>
      </w:r>
    </w:p>
    <w:p w14:paraId="000000AC"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lastRenderedPageBreak/>
        <w:t>Medical Practitioners</w:t>
      </w:r>
    </w:p>
    <w:p w14:paraId="000000AD"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One Point Children’s Service</w:t>
      </w:r>
    </w:p>
    <w:p w14:paraId="000000AE"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Social Care and Health</w:t>
      </w:r>
    </w:p>
    <w:p w14:paraId="000000AF"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Specialist Therapists – Occupational Therapy &amp; Physiotherapy</w:t>
      </w:r>
    </w:p>
    <w:p w14:paraId="000000B0" w14:textId="1E6C82B4" w:rsidR="00DB4193" w:rsidRDefault="00AC44FD">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Sensory – Hearing and Vision Support</w:t>
      </w:r>
    </w:p>
    <w:p w14:paraId="000000B1" w14:textId="77777777" w:rsidR="00DB4193" w:rsidRDefault="00F5006A">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Speech and Language Therapy</w:t>
      </w:r>
    </w:p>
    <w:p w14:paraId="5407CF3E" w14:textId="557BD4CF" w:rsidR="00AC44FD" w:rsidRPr="00AC44FD" w:rsidRDefault="00AC44FD">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 xml:space="preserve">Educational Psychologist </w:t>
      </w:r>
    </w:p>
    <w:p w14:paraId="1CE9B75D" w14:textId="3468D5C9" w:rsidR="00AC44FD" w:rsidRPr="00AC44FD" w:rsidRDefault="00AC44FD">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Education welfare officers</w:t>
      </w:r>
    </w:p>
    <w:p w14:paraId="4D2C37E3" w14:textId="6E45B097" w:rsidR="00AC44FD" w:rsidRDefault="00AC44FD">
      <w:pPr>
        <w:pStyle w:val="normal0"/>
        <w:numPr>
          <w:ilvl w:val="0"/>
          <w:numId w:val="1"/>
        </w:numPr>
        <w:pBdr>
          <w:top w:val="nil"/>
          <w:left w:val="nil"/>
          <w:bottom w:val="nil"/>
          <w:right w:val="nil"/>
          <w:between w:val="nil"/>
        </w:pBdr>
        <w:ind w:hanging="359"/>
        <w:rPr>
          <w:color w:val="000000"/>
          <w:sz w:val="24"/>
          <w:szCs w:val="24"/>
          <w:u w:val="none"/>
        </w:rPr>
      </w:pPr>
      <w:r>
        <w:rPr>
          <w:rFonts w:ascii="Century Gothic" w:eastAsia="Century Gothic" w:hAnsi="Century Gothic" w:cs="Century Gothic"/>
          <w:color w:val="000000"/>
          <w:sz w:val="24"/>
          <w:szCs w:val="24"/>
          <w:u w:val="none"/>
        </w:rPr>
        <w:t xml:space="preserve">Road Centre Counseling </w:t>
      </w:r>
    </w:p>
    <w:p w14:paraId="000000B4" w14:textId="77777777" w:rsidR="00DB4193" w:rsidRDefault="00DB4193">
      <w:pPr>
        <w:pStyle w:val="normal0"/>
        <w:rPr>
          <w:rFonts w:ascii="Century Gothic" w:eastAsia="Century Gothic" w:hAnsi="Century Gothic" w:cs="Century Gothic"/>
          <w:sz w:val="24"/>
          <w:szCs w:val="24"/>
          <w:u w:val="none"/>
        </w:rPr>
      </w:pPr>
    </w:p>
    <w:p w14:paraId="000000B5" w14:textId="77777777" w:rsidR="00DB4193" w:rsidRDefault="00DB4193">
      <w:pPr>
        <w:pStyle w:val="normal0"/>
        <w:rPr>
          <w:rFonts w:ascii="Century Gothic" w:eastAsia="Century Gothic" w:hAnsi="Century Gothic" w:cs="Century Gothic"/>
          <w:sz w:val="24"/>
          <w:szCs w:val="24"/>
          <w:u w:val="none"/>
        </w:rPr>
      </w:pPr>
    </w:p>
    <w:p w14:paraId="000000B6" w14:textId="77777777" w:rsidR="00DB4193" w:rsidRDefault="00DB4193">
      <w:pPr>
        <w:pStyle w:val="normal0"/>
        <w:rPr>
          <w:rFonts w:ascii="Century Gothic" w:eastAsia="Century Gothic" w:hAnsi="Century Gothic" w:cs="Century Gothic"/>
          <w:b/>
          <w:sz w:val="24"/>
          <w:szCs w:val="24"/>
          <w:u w:val="none"/>
        </w:rPr>
      </w:pPr>
    </w:p>
    <w:p w14:paraId="000000B7" w14:textId="77777777" w:rsidR="00DB4193" w:rsidRDefault="00DB4193">
      <w:pPr>
        <w:pStyle w:val="normal0"/>
        <w:rPr>
          <w:rFonts w:ascii="Century Gothic" w:eastAsia="Century Gothic" w:hAnsi="Century Gothic" w:cs="Century Gothic"/>
          <w:b/>
          <w:sz w:val="24"/>
          <w:szCs w:val="24"/>
          <w:u w:val="none"/>
        </w:rPr>
      </w:pPr>
    </w:p>
    <w:p w14:paraId="000000B8" w14:textId="77777777" w:rsidR="00DB4193" w:rsidRDefault="00DB4193">
      <w:pPr>
        <w:pStyle w:val="normal0"/>
        <w:rPr>
          <w:rFonts w:ascii="Century Gothic" w:eastAsia="Century Gothic" w:hAnsi="Century Gothic" w:cs="Century Gothic"/>
          <w:b/>
          <w:sz w:val="24"/>
          <w:szCs w:val="24"/>
          <w:u w:val="none"/>
        </w:rPr>
      </w:pPr>
    </w:p>
    <w:p w14:paraId="000000B9" w14:textId="77777777" w:rsidR="00DB4193" w:rsidRDefault="00DB4193">
      <w:pPr>
        <w:pStyle w:val="normal0"/>
        <w:rPr>
          <w:rFonts w:ascii="Century Gothic" w:eastAsia="Century Gothic" w:hAnsi="Century Gothic" w:cs="Century Gothic"/>
          <w:b/>
          <w:sz w:val="24"/>
          <w:szCs w:val="24"/>
          <w:u w:val="none"/>
        </w:rPr>
      </w:pPr>
    </w:p>
    <w:p w14:paraId="000000BA" w14:textId="77777777" w:rsidR="00DB4193" w:rsidRDefault="00DB4193">
      <w:pPr>
        <w:pStyle w:val="normal0"/>
        <w:rPr>
          <w:rFonts w:ascii="Century Gothic" w:eastAsia="Century Gothic" w:hAnsi="Century Gothic" w:cs="Century Gothic"/>
          <w:b/>
          <w:sz w:val="24"/>
          <w:szCs w:val="24"/>
          <w:u w:val="none"/>
        </w:rPr>
      </w:pPr>
    </w:p>
    <w:p w14:paraId="000000BB" w14:textId="77777777" w:rsidR="00DB4193" w:rsidRDefault="00DB4193">
      <w:pPr>
        <w:pStyle w:val="normal0"/>
        <w:rPr>
          <w:rFonts w:ascii="Century Gothic" w:eastAsia="Century Gothic" w:hAnsi="Century Gothic" w:cs="Century Gothic"/>
          <w:b/>
          <w:sz w:val="24"/>
          <w:szCs w:val="24"/>
          <w:u w:val="none"/>
        </w:rPr>
      </w:pPr>
    </w:p>
    <w:p w14:paraId="000000BC" w14:textId="77777777" w:rsidR="00DB4193" w:rsidRDefault="00F5006A">
      <w:pPr>
        <w:pStyle w:val="normal0"/>
        <w:rPr>
          <w:rFonts w:ascii="Century Gothic" w:eastAsia="Century Gothic" w:hAnsi="Century Gothic" w:cs="Century Gothic"/>
          <w:b/>
          <w:sz w:val="24"/>
          <w:szCs w:val="24"/>
          <w:u w:val="none"/>
        </w:rPr>
      </w:pPr>
      <w:r>
        <w:rPr>
          <w:rFonts w:ascii="Century Gothic" w:eastAsia="Century Gothic" w:hAnsi="Century Gothic" w:cs="Century Gothic"/>
          <w:b/>
          <w:sz w:val="24"/>
          <w:szCs w:val="24"/>
          <w:u w:val="none"/>
        </w:rPr>
        <w:t>Compliments, Complaints and Feedback:</w:t>
      </w:r>
    </w:p>
    <w:p w14:paraId="000000BD" w14:textId="77777777" w:rsidR="00DB4193" w:rsidRDefault="00DB4193">
      <w:pPr>
        <w:pStyle w:val="normal0"/>
        <w:rPr>
          <w:rFonts w:ascii="Century Gothic" w:eastAsia="Century Gothic" w:hAnsi="Century Gothic" w:cs="Century Gothic"/>
          <w:sz w:val="24"/>
          <w:szCs w:val="24"/>
          <w:u w:val="none"/>
        </w:rPr>
      </w:pPr>
    </w:p>
    <w:p w14:paraId="000000BE" w14:textId="77777777" w:rsidR="00DB4193" w:rsidRDefault="00F5006A">
      <w:pPr>
        <w:pStyle w:val="normal0"/>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Should you be happy with the provision your child receives, please let the school staff know. It is nice to know that we are making children and parents/</w:t>
      </w:r>
      <w:proofErr w:type="spellStart"/>
      <w:r>
        <w:rPr>
          <w:rFonts w:ascii="Century Gothic" w:eastAsia="Century Gothic" w:hAnsi="Century Gothic" w:cs="Century Gothic"/>
          <w:sz w:val="24"/>
          <w:szCs w:val="24"/>
          <w:u w:val="none"/>
        </w:rPr>
        <w:t>carers</w:t>
      </w:r>
      <w:proofErr w:type="spellEnd"/>
      <w:r>
        <w:rPr>
          <w:rFonts w:ascii="Century Gothic" w:eastAsia="Century Gothic" w:hAnsi="Century Gothic" w:cs="Century Gothic"/>
          <w:sz w:val="24"/>
          <w:szCs w:val="24"/>
          <w:u w:val="none"/>
        </w:rPr>
        <w:t xml:space="preserve"> happy with support we provide!</w:t>
      </w:r>
    </w:p>
    <w:p w14:paraId="000000BF" w14:textId="6C504CC9" w:rsidR="00DB4193" w:rsidRDefault="00F5006A">
      <w:pPr>
        <w:pStyle w:val="normal0"/>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If you are unhappy, please</w:t>
      </w:r>
      <w:r w:rsidR="00555EB7">
        <w:rPr>
          <w:rFonts w:ascii="Century Gothic" w:eastAsia="Century Gothic" w:hAnsi="Century Gothic" w:cs="Century Gothic"/>
          <w:sz w:val="24"/>
          <w:szCs w:val="24"/>
          <w:u w:val="none"/>
        </w:rPr>
        <w:t xml:space="preserve"> speak to </w:t>
      </w:r>
      <w:proofErr w:type="spellStart"/>
      <w:r w:rsidR="00555EB7">
        <w:rPr>
          <w:rFonts w:ascii="Century Gothic" w:eastAsia="Century Gothic" w:hAnsi="Century Gothic" w:cs="Century Gothic"/>
          <w:sz w:val="24"/>
          <w:szCs w:val="24"/>
          <w:u w:val="none"/>
        </w:rPr>
        <w:t>Mrs</w:t>
      </w:r>
      <w:proofErr w:type="spellEnd"/>
      <w:r w:rsidR="00555EB7">
        <w:rPr>
          <w:rFonts w:ascii="Century Gothic" w:eastAsia="Century Gothic" w:hAnsi="Century Gothic" w:cs="Century Gothic"/>
          <w:sz w:val="24"/>
          <w:szCs w:val="24"/>
          <w:u w:val="none"/>
        </w:rPr>
        <w:t xml:space="preserve"> Lambert (SENCO),</w:t>
      </w:r>
      <w:r>
        <w:rPr>
          <w:rFonts w:ascii="Century Gothic" w:eastAsia="Century Gothic" w:hAnsi="Century Gothic" w:cs="Century Gothic"/>
          <w:sz w:val="24"/>
          <w:szCs w:val="24"/>
          <w:u w:val="none"/>
        </w:rPr>
        <w:t xml:space="preserve"> </w:t>
      </w:r>
      <w:proofErr w:type="spellStart"/>
      <w:r>
        <w:rPr>
          <w:rFonts w:ascii="Century Gothic" w:eastAsia="Century Gothic" w:hAnsi="Century Gothic" w:cs="Century Gothic"/>
          <w:sz w:val="24"/>
          <w:szCs w:val="24"/>
          <w:u w:val="none"/>
        </w:rPr>
        <w:t>Mrs</w:t>
      </w:r>
      <w:proofErr w:type="spellEnd"/>
      <w:r>
        <w:rPr>
          <w:rFonts w:ascii="Century Gothic" w:eastAsia="Century Gothic" w:hAnsi="Century Gothic" w:cs="Century Gothic"/>
          <w:sz w:val="24"/>
          <w:szCs w:val="24"/>
          <w:u w:val="none"/>
        </w:rPr>
        <w:t xml:space="preserve"> Noble (Head Teacher)</w:t>
      </w:r>
      <w:r w:rsidR="00555EB7">
        <w:rPr>
          <w:rFonts w:ascii="Century Gothic" w:eastAsia="Century Gothic" w:hAnsi="Century Gothic" w:cs="Century Gothic"/>
          <w:sz w:val="24"/>
          <w:szCs w:val="24"/>
          <w:u w:val="none"/>
        </w:rPr>
        <w:t xml:space="preserve"> or </w:t>
      </w:r>
      <w:proofErr w:type="spellStart"/>
      <w:r w:rsidR="00555EB7">
        <w:rPr>
          <w:rFonts w:ascii="Century Gothic" w:eastAsia="Century Gothic" w:hAnsi="Century Gothic" w:cs="Century Gothic"/>
          <w:sz w:val="24"/>
          <w:szCs w:val="24"/>
          <w:u w:val="none"/>
        </w:rPr>
        <w:t>Mrs</w:t>
      </w:r>
      <w:proofErr w:type="spellEnd"/>
      <w:r w:rsidR="00555EB7">
        <w:rPr>
          <w:rFonts w:ascii="Century Gothic" w:eastAsia="Century Gothic" w:hAnsi="Century Gothic" w:cs="Century Gothic"/>
          <w:sz w:val="24"/>
          <w:szCs w:val="24"/>
          <w:u w:val="none"/>
        </w:rPr>
        <w:t xml:space="preserve"> </w:t>
      </w:r>
      <w:proofErr w:type="spellStart"/>
      <w:r w:rsidR="00555EB7">
        <w:rPr>
          <w:rFonts w:ascii="Century Gothic" w:eastAsia="Century Gothic" w:hAnsi="Century Gothic" w:cs="Century Gothic"/>
          <w:sz w:val="24"/>
          <w:szCs w:val="24"/>
          <w:u w:val="none"/>
        </w:rPr>
        <w:t>Parlett</w:t>
      </w:r>
      <w:proofErr w:type="spellEnd"/>
      <w:r w:rsidR="00555EB7">
        <w:rPr>
          <w:rFonts w:ascii="Century Gothic" w:eastAsia="Century Gothic" w:hAnsi="Century Gothic" w:cs="Century Gothic"/>
          <w:sz w:val="24"/>
          <w:szCs w:val="24"/>
          <w:u w:val="none"/>
        </w:rPr>
        <w:t xml:space="preserve"> (Deputy Head Teacher)</w:t>
      </w:r>
      <w:r>
        <w:rPr>
          <w:rFonts w:ascii="Century Gothic" w:eastAsia="Century Gothic" w:hAnsi="Century Gothic" w:cs="Century Gothic"/>
          <w:sz w:val="24"/>
          <w:szCs w:val="24"/>
          <w:u w:val="none"/>
        </w:rPr>
        <w:t xml:space="preserve"> as soon as a problem arises and we will do our best to rectify the problem, in partnership with you and your child. There is also a copy of our school’s complaints procedure on our school website should you feel you require it.</w:t>
      </w:r>
    </w:p>
    <w:p w14:paraId="000000C0" w14:textId="77777777" w:rsidR="00DB4193" w:rsidRDefault="00DB4193">
      <w:pPr>
        <w:pStyle w:val="normal0"/>
        <w:rPr>
          <w:rFonts w:ascii="Century Gothic" w:eastAsia="Century Gothic" w:hAnsi="Century Gothic" w:cs="Century Gothic"/>
          <w:b/>
          <w:sz w:val="24"/>
          <w:szCs w:val="24"/>
          <w:u w:val="none"/>
        </w:rPr>
      </w:pPr>
    </w:p>
    <w:p w14:paraId="000000C1" w14:textId="77777777" w:rsidR="00DB4193" w:rsidRDefault="00DB4193">
      <w:pPr>
        <w:pStyle w:val="normal0"/>
        <w:rPr>
          <w:rFonts w:ascii="Century Gothic" w:eastAsia="Century Gothic" w:hAnsi="Century Gothic" w:cs="Century Gothic"/>
          <w:sz w:val="24"/>
          <w:szCs w:val="24"/>
          <w:u w:val="none"/>
        </w:rPr>
      </w:pPr>
    </w:p>
    <w:p w14:paraId="000000C2" w14:textId="77777777" w:rsidR="00DB4193" w:rsidRDefault="00DB4193">
      <w:pPr>
        <w:pStyle w:val="normal0"/>
        <w:rPr>
          <w:rFonts w:ascii="Century Gothic" w:eastAsia="Century Gothic" w:hAnsi="Century Gothic" w:cs="Century Gothic"/>
          <w:sz w:val="24"/>
          <w:szCs w:val="24"/>
          <w:u w:val="none"/>
        </w:rPr>
      </w:pPr>
    </w:p>
    <w:p w14:paraId="000000C3" w14:textId="77777777" w:rsidR="00DB4193" w:rsidRDefault="00F5006A">
      <w:pPr>
        <w:pStyle w:val="normal0"/>
        <w:rPr>
          <w:rFonts w:ascii="Century Gothic" w:eastAsia="Century Gothic" w:hAnsi="Century Gothic" w:cs="Century Gothic"/>
          <w:sz w:val="24"/>
          <w:szCs w:val="24"/>
          <w:u w:val="none"/>
        </w:rPr>
      </w:pPr>
      <w:r>
        <w:rPr>
          <w:rFonts w:ascii="Century Gothic" w:eastAsia="Century Gothic" w:hAnsi="Century Gothic" w:cs="Century Gothic"/>
          <w:sz w:val="24"/>
          <w:szCs w:val="24"/>
          <w:u w:val="none"/>
        </w:rPr>
        <w:t xml:space="preserve"> </w:t>
      </w:r>
    </w:p>
    <w:p w14:paraId="000000C4"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b/>
          <w:color w:val="000000"/>
          <w:sz w:val="24"/>
          <w:szCs w:val="24"/>
          <w:u w:val="none"/>
        </w:rPr>
      </w:pPr>
    </w:p>
    <w:p w14:paraId="000000C5"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C6" w14:textId="77777777" w:rsidR="00DB4193" w:rsidRDefault="00DB4193">
      <w:pPr>
        <w:pStyle w:val="normal0"/>
        <w:rPr>
          <w:rFonts w:ascii="Century Gothic" w:eastAsia="Century Gothic" w:hAnsi="Century Gothic" w:cs="Century Gothic"/>
          <w:sz w:val="24"/>
          <w:szCs w:val="24"/>
          <w:u w:val="none"/>
        </w:rPr>
      </w:pPr>
    </w:p>
    <w:p w14:paraId="000000C7" w14:textId="77777777" w:rsidR="00DB4193" w:rsidRDefault="00DB4193">
      <w:pPr>
        <w:pStyle w:val="normal0"/>
        <w:rPr>
          <w:rFonts w:ascii="Century Gothic" w:eastAsia="Century Gothic" w:hAnsi="Century Gothic" w:cs="Century Gothic"/>
          <w:sz w:val="24"/>
          <w:szCs w:val="24"/>
          <w:u w:val="none"/>
        </w:rPr>
      </w:pPr>
    </w:p>
    <w:p w14:paraId="000000C8" w14:textId="77777777" w:rsidR="00DB4193" w:rsidRDefault="00DB4193">
      <w:pPr>
        <w:pStyle w:val="normal0"/>
        <w:ind w:left="-851"/>
        <w:rPr>
          <w:rFonts w:ascii="Century Gothic" w:eastAsia="Century Gothic" w:hAnsi="Century Gothic" w:cs="Century Gothic"/>
          <w:sz w:val="24"/>
          <w:szCs w:val="24"/>
          <w:u w:val="none"/>
        </w:rPr>
      </w:pPr>
    </w:p>
    <w:p w14:paraId="000000C9" w14:textId="77777777" w:rsidR="00DB4193" w:rsidRDefault="00DB4193">
      <w:pPr>
        <w:pStyle w:val="normal0"/>
        <w:rPr>
          <w:rFonts w:ascii="Century Gothic" w:eastAsia="Century Gothic" w:hAnsi="Century Gothic" w:cs="Century Gothic"/>
          <w:sz w:val="24"/>
          <w:szCs w:val="24"/>
          <w:u w:val="none"/>
        </w:rPr>
      </w:pPr>
    </w:p>
    <w:p w14:paraId="000000CA"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CB"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CC" w14:textId="77777777" w:rsidR="00DB4193" w:rsidRDefault="00DB4193">
      <w:pPr>
        <w:pStyle w:val="normal0"/>
        <w:pBdr>
          <w:top w:val="nil"/>
          <w:left w:val="nil"/>
          <w:bottom w:val="nil"/>
          <w:right w:val="nil"/>
          <w:between w:val="nil"/>
        </w:pBdr>
        <w:ind w:left="-491"/>
        <w:rPr>
          <w:rFonts w:ascii="Century Gothic" w:eastAsia="Century Gothic" w:hAnsi="Century Gothic" w:cs="Century Gothic"/>
          <w:color w:val="000000"/>
          <w:sz w:val="24"/>
          <w:szCs w:val="24"/>
          <w:u w:val="none"/>
        </w:rPr>
      </w:pPr>
    </w:p>
    <w:p w14:paraId="000000CD" w14:textId="77777777" w:rsidR="00DB4193" w:rsidRDefault="00DB4193">
      <w:pPr>
        <w:pStyle w:val="normal0"/>
        <w:rPr>
          <w:rFonts w:ascii="Century Gothic" w:eastAsia="Century Gothic" w:hAnsi="Century Gothic" w:cs="Century Gothic"/>
          <w:sz w:val="24"/>
          <w:szCs w:val="24"/>
          <w:u w:val="none"/>
        </w:rPr>
      </w:pPr>
    </w:p>
    <w:p w14:paraId="000000CE" w14:textId="77777777" w:rsidR="00DB4193" w:rsidRDefault="00DB4193">
      <w:pPr>
        <w:pStyle w:val="normal0"/>
        <w:jc w:val="both"/>
        <w:rPr>
          <w:rFonts w:ascii="Century Gothic" w:eastAsia="Century Gothic" w:hAnsi="Century Gothic" w:cs="Century Gothic"/>
          <w:sz w:val="24"/>
          <w:szCs w:val="24"/>
          <w:u w:val="none"/>
        </w:rPr>
      </w:pPr>
    </w:p>
    <w:p w14:paraId="000000CF" w14:textId="77777777" w:rsidR="00DB4193" w:rsidRDefault="00DB4193">
      <w:pPr>
        <w:pStyle w:val="normal0"/>
        <w:ind w:left="-851"/>
        <w:rPr>
          <w:rFonts w:ascii="Century Gothic" w:eastAsia="Century Gothic" w:hAnsi="Century Gothic" w:cs="Century Gothic"/>
          <w:sz w:val="24"/>
          <w:szCs w:val="24"/>
          <w:u w:val="none"/>
        </w:rPr>
      </w:pPr>
    </w:p>
    <w:p w14:paraId="000000D0" w14:textId="77777777" w:rsidR="00DB4193" w:rsidRDefault="00DB4193">
      <w:pPr>
        <w:pStyle w:val="normal0"/>
        <w:ind w:left="-851"/>
        <w:rPr>
          <w:rFonts w:ascii="Century Gothic" w:eastAsia="Century Gothic" w:hAnsi="Century Gothic" w:cs="Century Gothic"/>
          <w:sz w:val="24"/>
          <w:szCs w:val="24"/>
          <w:u w:val="none"/>
        </w:rPr>
      </w:pPr>
    </w:p>
    <w:sectPr w:rsidR="00DB4193" w:rsidSect="00622C8D">
      <w:pgSz w:w="11900" w:h="16840"/>
      <w:pgMar w:top="567" w:right="1800" w:bottom="1440"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Oi">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Century Gothic">
    <w:panose1 w:val="020B0502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44113"/>
    <w:multiLevelType w:val="multilevel"/>
    <w:tmpl w:val="614284A6"/>
    <w:lvl w:ilvl="0">
      <w:start w:val="5"/>
      <w:numFmt w:val="bullet"/>
      <w:lvlText w:val="●"/>
      <w:lvlJc w:val="left"/>
      <w:pPr>
        <w:ind w:left="-491" w:hanging="360"/>
      </w:pPr>
      <w:rPr>
        <w:rFonts w:ascii="Noto Sans Symbols" w:eastAsia="Noto Sans Symbols" w:hAnsi="Noto Sans Symbols" w:cs="Noto Sans Symbols"/>
      </w:rPr>
    </w:lvl>
    <w:lvl w:ilvl="1">
      <w:start w:val="1"/>
      <w:numFmt w:val="bullet"/>
      <w:lvlText w:val="o"/>
      <w:lvlJc w:val="left"/>
      <w:pPr>
        <w:ind w:left="229" w:hanging="360"/>
      </w:pPr>
      <w:rPr>
        <w:rFonts w:ascii="Courier New" w:eastAsia="Courier New" w:hAnsi="Courier New" w:cs="Courier New"/>
      </w:rPr>
    </w:lvl>
    <w:lvl w:ilvl="2">
      <w:start w:val="1"/>
      <w:numFmt w:val="bullet"/>
      <w:lvlText w:val="▪"/>
      <w:lvlJc w:val="left"/>
      <w:pPr>
        <w:ind w:left="949" w:hanging="360"/>
      </w:pPr>
      <w:rPr>
        <w:rFonts w:ascii="Noto Sans Symbols" w:eastAsia="Noto Sans Symbols" w:hAnsi="Noto Sans Symbols" w:cs="Noto Sans Symbols"/>
      </w:rPr>
    </w:lvl>
    <w:lvl w:ilvl="3">
      <w:start w:val="1"/>
      <w:numFmt w:val="bullet"/>
      <w:lvlText w:val="●"/>
      <w:lvlJc w:val="left"/>
      <w:pPr>
        <w:ind w:left="1669" w:hanging="360"/>
      </w:pPr>
      <w:rPr>
        <w:rFonts w:ascii="Noto Sans Symbols" w:eastAsia="Noto Sans Symbols" w:hAnsi="Noto Sans Symbols" w:cs="Noto Sans Symbols"/>
      </w:rPr>
    </w:lvl>
    <w:lvl w:ilvl="4">
      <w:start w:val="1"/>
      <w:numFmt w:val="bullet"/>
      <w:lvlText w:val="o"/>
      <w:lvlJc w:val="left"/>
      <w:pPr>
        <w:ind w:left="2389" w:hanging="360"/>
      </w:pPr>
      <w:rPr>
        <w:rFonts w:ascii="Courier New" w:eastAsia="Courier New" w:hAnsi="Courier New" w:cs="Courier New"/>
      </w:rPr>
    </w:lvl>
    <w:lvl w:ilvl="5">
      <w:start w:val="1"/>
      <w:numFmt w:val="bullet"/>
      <w:lvlText w:val="▪"/>
      <w:lvlJc w:val="left"/>
      <w:pPr>
        <w:ind w:left="3109" w:hanging="360"/>
      </w:pPr>
      <w:rPr>
        <w:rFonts w:ascii="Noto Sans Symbols" w:eastAsia="Noto Sans Symbols" w:hAnsi="Noto Sans Symbols" w:cs="Noto Sans Symbols"/>
      </w:rPr>
    </w:lvl>
    <w:lvl w:ilvl="6">
      <w:start w:val="1"/>
      <w:numFmt w:val="bullet"/>
      <w:lvlText w:val="●"/>
      <w:lvlJc w:val="left"/>
      <w:pPr>
        <w:ind w:left="3829" w:hanging="360"/>
      </w:pPr>
      <w:rPr>
        <w:rFonts w:ascii="Noto Sans Symbols" w:eastAsia="Noto Sans Symbols" w:hAnsi="Noto Sans Symbols" w:cs="Noto Sans Symbols"/>
      </w:rPr>
    </w:lvl>
    <w:lvl w:ilvl="7">
      <w:start w:val="1"/>
      <w:numFmt w:val="bullet"/>
      <w:lvlText w:val="o"/>
      <w:lvlJc w:val="left"/>
      <w:pPr>
        <w:ind w:left="4549" w:hanging="360"/>
      </w:pPr>
      <w:rPr>
        <w:rFonts w:ascii="Courier New" w:eastAsia="Courier New" w:hAnsi="Courier New" w:cs="Courier New"/>
      </w:rPr>
    </w:lvl>
    <w:lvl w:ilvl="8">
      <w:start w:val="1"/>
      <w:numFmt w:val="bullet"/>
      <w:lvlText w:val="▪"/>
      <w:lvlJc w:val="left"/>
      <w:pPr>
        <w:ind w:left="526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
  <w:rsids>
    <w:rsidRoot w:val="00DB4193"/>
    <w:rsid w:val="00036C42"/>
    <w:rsid w:val="00074C00"/>
    <w:rsid w:val="00555EB7"/>
    <w:rsid w:val="00622C8D"/>
    <w:rsid w:val="007774BE"/>
    <w:rsid w:val="007E49B0"/>
    <w:rsid w:val="00880265"/>
    <w:rsid w:val="009678A8"/>
    <w:rsid w:val="00971781"/>
    <w:rsid w:val="00AC44FD"/>
    <w:rsid w:val="00AD009C"/>
    <w:rsid w:val="00BA6E4C"/>
    <w:rsid w:val="00DB4193"/>
    <w:rsid w:val="00F5006A"/>
    <w:rsid w:val="00FA4B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i" w:eastAsia="Oi" w:hAnsi="Oi" w:cs="Oi"/>
        <w:sz w:val="36"/>
        <w:szCs w:val="36"/>
        <w:u w:val="single"/>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22C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C8D"/>
    <w:rPr>
      <w:rFonts w:ascii="Lucida Grande" w:hAnsi="Lucida Grande" w:cs="Lucida Grande"/>
      <w:sz w:val="18"/>
      <w:szCs w:val="18"/>
    </w:rPr>
  </w:style>
  <w:style w:type="paragraph" w:customStyle="1" w:styleId="1bodycopy10pt">
    <w:name w:val="1 body copy 10pt"/>
    <w:basedOn w:val="Normal"/>
    <w:link w:val="1bodycopy10ptChar"/>
    <w:qFormat/>
    <w:rsid w:val="00622C8D"/>
    <w:pPr>
      <w:spacing w:after="120"/>
    </w:pPr>
    <w:rPr>
      <w:rFonts w:ascii="Arial" w:eastAsia="MS Mincho" w:hAnsi="Arial" w:cs="Times New Roman"/>
      <w:sz w:val="20"/>
      <w:szCs w:val="24"/>
      <w:u w:val="none"/>
    </w:rPr>
  </w:style>
  <w:style w:type="character" w:customStyle="1" w:styleId="1bodycopy10ptChar">
    <w:name w:val="1 body copy 10pt Char"/>
    <w:link w:val="1bodycopy10pt"/>
    <w:rsid w:val="00622C8D"/>
    <w:rPr>
      <w:rFonts w:ascii="Arial" w:eastAsia="MS Mincho" w:hAnsi="Arial" w:cs="Times New Roman"/>
      <w:sz w:val="20"/>
      <w:szCs w:val="24"/>
      <w:u w:val="none"/>
    </w:rPr>
  </w:style>
  <w:style w:type="paragraph" w:customStyle="1" w:styleId="1bodycopy11pt">
    <w:name w:val="1 body copy 11pt"/>
    <w:autoRedefine/>
    <w:rsid w:val="00622C8D"/>
    <w:pPr>
      <w:spacing w:after="120"/>
      <w:ind w:right="850"/>
    </w:pPr>
    <w:rPr>
      <w:rFonts w:ascii="Arial" w:eastAsia="MS Mincho" w:hAnsi="Arial" w:cs="Arial"/>
      <w:sz w:val="22"/>
      <w:szCs w:val="24"/>
      <w:u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i" w:eastAsia="Oi" w:hAnsi="Oi" w:cs="Oi"/>
        <w:sz w:val="36"/>
        <w:szCs w:val="36"/>
        <w:u w:val="single"/>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22C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C8D"/>
    <w:rPr>
      <w:rFonts w:ascii="Lucida Grande" w:hAnsi="Lucida Grande" w:cs="Lucida Grande"/>
      <w:sz w:val="18"/>
      <w:szCs w:val="18"/>
    </w:rPr>
  </w:style>
  <w:style w:type="paragraph" w:customStyle="1" w:styleId="1bodycopy10pt">
    <w:name w:val="1 body copy 10pt"/>
    <w:basedOn w:val="Normal"/>
    <w:link w:val="1bodycopy10ptChar"/>
    <w:qFormat/>
    <w:rsid w:val="00622C8D"/>
    <w:pPr>
      <w:spacing w:after="120"/>
    </w:pPr>
    <w:rPr>
      <w:rFonts w:ascii="Arial" w:eastAsia="MS Mincho" w:hAnsi="Arial" w:cs="Times New Roman"/>
      <w:sz w:val="20"/>
      <w:szCs w:val="24"/>
      <w:u w:val="none"/>
    </w:rPr>
  </w:style>
  <w:style w:type="character" w:customStyle="1" w:styleId="1bodycopy10ptChar">
    <w:name w:val="1 body copy 10pt Char"/>
    <w:link w:val="1bodycopy10pt"/>
    <w:rsid w:val="00622C8D"/>
    <w:rPr>
      <w:rFonts w:ascii="Arial" w:eastAsia="MS Mincho" w:hAnsi="Arial" w:cs="Times New Roman"/>
      <w:sz w:val="20"/>
      <w:szCs w:val="24"/>
      <w:u w:val="none"/>
    </w:rPr>
  </w:style>
  <w:style w:type="paragraph" w:customStyle="1" w:styleId="1bodycopy11pt">
    <w:name w:val="1 body copy 11pt"/>
    <w:autoRedefine/>
    <w:rsid w:val="00622C8D"/>
    <w:pPr>
      <w:spacing w:after="120"/>
      <w:ind w:right="850"/>
    </w:pPr>
    <w:rPr>
      <w:rFonts w:ascii="Arial" w:eastAsia="MS Mincho" w:hAnsi="Arial" w:cs="Arial"/>
      <w:sz w:val="22"/>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3256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seahamstcuthberts@durhamlearning.net" TargetMode="External"/><Relationship Id="rId8" Type="http://schemas.openxmlformats.org/officeDocument/2006/relationships/hyperlink" Target="https://www.stcuthbertsprimary.com/policies/" TargetMode="External"/><Relationship Id="rId9" Type="http://schemas.openxmlformats.org/officeDocument/2006/relationships/hyperlink" Target="http://www.countydurhamfamilies.info/kb5/durham/fsd/localoffer.pag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2220</Words>
  <Characters>12657</Characters>
  <Application>Microsoft Macintosh Word</Application>
  <DocSecurity>0</DocSecurity>
  <Lines>105</Lines>
  <Paragraphs>29</Paragraphs>
  <ScaleCrop>false</ScaleCrop>
  <Company/>
  <LinksUpToDate>false</LinksUpToDate>
  <CharactersWithSpaces>14848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Lambert</cp:lastModifiedBy>
  <cp:revision>4</cp:revision>
  <cp:lastPrinted>2025-10-08T13:44:00Z</cp:lastPrinted>
  <dcterms:created xsi:type="dcterms:W3CDTF">2025-10-14T13:32:00Z</dcterms:created>
  <dcterms:modified xsi:type="dcterms:W3CDTF">2025-10-14T13:36:00Z</dcterms:modified>
</cp:coreProperties>
</file>